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03" w:rsidRPr="006A5BED" w:rsidRDefault="004C3703" w:rsidP="004C3703">
      <w:pPr>
        <w:pStyle w:val="Default"/>
        <w:jc w:val="center"/>
        <w:rPr>
          <w:b/>
          <w:bCs/>
          <w:color w:val="000080" w:themeColor="text1"/>
          <w:sz w:val="28"/>
          <w:szCs w:val="28"/>
        </w:rPr>
      </w:pPr>
      <w:r w:rsidRPr="006A5BED">
        <w:rPr>
          <w:b/>
          <w:bCs/>
          <w:color w:val="000080" w:themeColor="text1"/>
          <w:sz w:val="28"/>
          <w:szCs w:val="28"/>
        </w:rPr>
        <w:t>ZÁPIS č. 5</w:t>
      </w:r>
    </w:p>
    <w:p w:rsidR="004C3703" w:rsidRPr="006A5BED" w:rsidRDefault="004C3703" w:rsidP="004C3703">
      <w:pPr>
        <w:pStyle w:val="Default"/>
        <w:jc w:val="center"/>
        <w:rPr>
          <w:color w:val="000080" w:themeColor="text1"/>
          <w:sz w:val="28"/>
          <w:szCs w:val="28"/>
        </w:rPr>
      </w:pPr>
    </w:p>
    <w:p w:rsidR="004C3703" w:rsidRPr="006A5BED" w:rsidRDefault="004C3703" w:rsidP="004C3703">
      <w:pPr>
        <w:pStyle w:val="Default"/>
        <w:jc w:val="center"/>
        <w:rPr>
          <w:b/>
          <w:bCs/>
          <w:color w:val="000080" w:themeColor="text1"/>
          <w:u w:val="single"/>
        </w:rPr>
      </w:pPr>
      <w:r w:rsidRPr="006A5BED">
        <w:rPr>
          <w:b/>
          <w:bCs/>
          <w:color w:val="000080" w:themeColor="text1"/>
          <w:u w:val="single"/>
        </w:rPr>
        <w:t xml:space="preserve">ze schůze zastupitelstva Obce Lipec konané dne </w:t>
      </w:r>
      <w:proofErr w:type="gramStart"/>
      <w:r w:rsidRPr="006A5BED">
        <w:rPr>
          <w:b/>
          <w:bCs/>
          <w:color w:val="000080" w:themeColor="text1"/>
          <w:u w:val="single"/>
        </w:rPr>
        <w:t>23.4.2018</w:t>
      </w:r>
      <w:proofErr w:type="gramEnd"/>
      <w:r w:rsidRPr="006A5BED">
        <w:rPr>
          <w:b/>
          <w:bCs/>
          <w:color w:val="000080" w:themeColor="text1"/>
          <w:u w:val="single"/>
        </w:rPr>
        <w:t xml:space="preserve"> na OÚ v Lipci v 18.00 hod</w:t>
      </w:r>
    </w:p>
    <w:p w:rsidR="004C3703" w:rsidRPr="006A5BED" w:rsidRDefault="004C3703" w:rsidP="004C3703">
      <w:pPr>
        <w:pStyle w:val="Default"/>
        <w:jc w:val="center"/>
        <w:rPr>
          <w:color w:val="000080" w:themeColor="text1"/>
          <w:sz w:val="28"/>
          <w:szCs w:val="28"/>
        </w:rPr>
      </w:pP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  <w:r w:rsidRPr="006A5BED">
        <w:rPr>
          <w:color w:val="000080" w:themeColor="text1"/>
          <w:sz w:val="23"/>
          <w:szCs w:val="23"/>
          <w:u w:val="single"/>
        </w:rPr>
        <w:t>Přítomni</w:t>
      </w:r>
      <w:r w:rsidRPr="006A5BED">
        <w:rPr>
          <w:color w:val="000080" w:themeColor="text1"/>
          <w:sz w:val="23"/>
          <w:szCs w:val="23"/>
        </w:rPr>
        <w:t xml:space="preserve">: p. Kurzová, p. Havrda, p. </w:t>
      </w:r>
      <w:proofErr w:type="gramStart"/>
      <w:r w:rsidRPr="006A5BED">
        <w:rPr>
          <w:color w:val="000080" w:themeColor="text1"/>
          <w:sz w:val="23"/>
          <w:szCs w:val="23"/>
        </w:rPr>
        <w:t>Hampl,   p.</w:t>
      </w:r>
      <w:proofErr w:type="gramEnd"/>
      <w:r w:rsidRPr="006A5BED">
        <w:rPr>
          <w:color w:val="000080" w:themeColor="text1"/>
          <w:sz w:val="23"/>
          <w:szCs w:val="23"/>
        </w:rPr>
        <w:t xml:space="preserve"> Toman,  p. Doležal, p. Jehlička</w:t>
      </w: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  <w:r w:rsidRPr="006A5BED">
        <w:rPr>
          <w:color w:val="000080" w:themeColor="text1"/>
          <w:sz w:val="23"/>
          <w:szCs w:val="23"/>
        </w:rPr>
        <w:t>Omluven: p. Tomanová</w:t>
      </w: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  <w:r w:rsidRPr="006A5BED">
        <w:rPr>
          <w:color w:val="000080" w:themeColor="text1"/>
          <w:sz w:val="23"/>
          <w:szCs w:val="23"/>
        </w:rPr>
        <w:t xml:space="preserve">     Schůzi zahájila starostka obce Hana </w:t>
      </w:r>
      <w:proofErr w:type="gramStart"/>
      <w:r w:rsidRPr="006A5BED">
        <w:rPr>
          <w:color w:val="000080" w:themeColor="text1"/>
          <w:sz w:val="23"/>
          <w:szCs w:val="23"/>
        </w:rPr>
        <w:t>Kurzová , zjistila</w:t>
      </w:r>
      <w:proofErr w:type="gramEnd"/>
      <w:r w:rsidRPr="006A5BED">
        <w:rPr>
          <w:color w:val="000080" w:themeColor="text1"/>
          <w:sz w:val="23"/>
          <w:szCs w:val="23"/>
        </w:rPr>
        <w:t>, že je přítomna nadpoloviční většina členů ZO a schůze je oprávněna přijímat právoplatné usnesení.</w:t>
      </w: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  <w:r w:rsidRPr="006A5BED">
        <w:rPr>
          <w:color w:val="000080" w:themeColor="text1"/>
          <w:sz w:val="23"/>
          <w:szCs w:val="23"/>
        </w:rPr>
        <w:t xml:space="preserve"> Dále byl </w:t>
      </w:r>
      <w:proofErr w:type="gramStart"/>
      <w:r w:rsidRPr="006A5BED">
        <w:rPr>
          <w:color w:val="000080" w:themeColor="text1"/>
          <w:sz w:val="23"/>
          <w:szCs w:val="23"/>
        </w:rPr>
        <w:t>stanoven :</w:t>
      </w:r>
      <w:proofErr w:type="gramEnd"/>
      <w:r w:rsidRPr="006A5BED">
        <w:rPr>
          <w:color w:val="000080" w:themeColor="text1"/>
          <w:sz w:val="23"/>
          <w:szCs w:val="23"/>
        </w:rPr>
        <w:t xml:space="preserve"> </w:t>
      </w: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  <w:proofErr w:type="gramStart"/>
      <w:r w:rsidRPr="006A5BED">
        <w:rPr>
          <w:color w:val="000080" w:themeColor="text1"/>
          <w:sz w:val="23"/>
          <w:szCs w:val="23"/>
          <w:u w:val="single"/>
        </w:rPr>
        <w:t>Zapisovatel</w:t>
      </w:r>
      <w:r w:rsidRPr="006A5BED">
        <w:rPr>
          <w:color w:val="000080" w:themeColor="text1"/>
          <w:sz w:val="23"/>
          <w:szCs w:val="23"/>
        </w:rPr>
        <w:t xml:space="preserve"> : pan</w:t>
      </w:r>
      <w:proofErr w:type="gramEnd"/>
      <w:r w:rsidRPr="006A5BED">
        <w:rPr>
          <w:color w:val="000080" w:themeColor="text1"/>
          <w:sz w:val="23"/>
          <w:szCs w:val="23"/>
        </w:rPr>
        <w:t xml:space="preserve"> Havrda</w:t>
      </w: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  <w:proofErr w:type="spellStart"/>
      <w:r w:rsidRPr="006A5BED">
        <w:rPr>
          <w:color w:val="000080" w:themeColor="text1"/>
          <w:sz w:val="23"/>
          <w:szCs w:val="23"/>
          <w:u w:val="single"/>
        </w:rPr>
        <w:t>Ověřitelé</w:t>
      </w:r>
      <w:proofErr w:type="spellEnd"/>
      <w:r w:rsidRPr="006A5BED">
        <w:rPr>
          <w:color w:val="000080" w:themeColor="text1"/>
          <w:sz w:val="23"/>
          <w:szCs w:val="23"/>
          <w:u w:val="single"/>
        </w:rPr>
        <w:t xml:space="preserve"> </w:t>
      </w:r>
      <w:proofErr w:type="gramStart"/>
      <w:r w:rsidRPr="006A5BED">
        <w:rPr>
          <w:color w:val="000080" w:themeColor="text1"/>
          <w:sz w:val="23"/>
          <w:szCs w:val="23"/>
          <w:u w:val="single"/>
        </w:rPr>
        <w:t>zápisu</w:t>
      </w:r>
      <w:r w:rsidRPr="006A5BED">
        <w:rPr>
          <w:color w:val="000080" w:themeColor="text1"/>
          <w:sz w:val="23"/>
          <w:szCs w:val="23"/>
        </w:rPr>
        <w:t xml:space="preserve"> : p.</w:t>
      </w:r>
      <w:proofErr w:type="gramEnd"/>
      <w:r w:rsidRPr="006A5BED">
        <w:rPr>
          <w:color w:val="000080" w:themeColor="text1"/>
          <w:sz w:val="23"/>
          <w:szCs w:val="23"/>
        </w:rPr>
        <w:t xml:space="preserve"> Jehlička, p. Hampl</w:t>
      </w: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  <w:r w:rsidRPr="006A5BED">
        <w:rPr>
          <w:color w:val="000080" w:themeColor="text1"/>
          <w:sz w:val="23"/>
          <w:szCs w:val="23"/>
        </w:rPr>
        <w:t xml:space="preserve">Celkem </w:t>
      </w:r>
      <w:proofErr w:type="gramStart"/>
      <w:r w:rsidRPr="006A5BED">
        <w:rPr>
          <w:color w:val="000080" w:themeColor="text1"/>
          <w:sz w:val="23"/>
          <w:szCs w:val="23"/>
        </w:rPr>
        <w:t>členů   6</w:t>
      </w:r>
      <w:proofErr w:type="gramEnd"/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  <w:r w:rsidRPr="006A5BED">
        <w:rPr>
          <w:b/>
          <w:bCs/>
          <w:color w:val="000080" w:themeColor="text1"/>
          <w:sz w:val="23"/>
          <w:szCs w:val="23"/>
        </w:rPr>
        <w:t xml:space="preserve">Program </w:t>
      </w:r>
      <w:proofErr w:type="gramStart"/>
      <w:r w:rsidRPr="006A5BED">
        <w:rPr>
          <w:b/>
          <w:bCs/>
          <w:color w:val="000080" w:themeColor="text1"/>
          <w:sz w:val="23"/>
          <w:szCs w:val="23"/>
        </w:rPr>
        <w:t>schůze :</w:t>
      </w:r>
      <w:proofErr w:type="gramEnd"/>
      <w:r w:rsidRPr="006A5BED">
        <w:rPr>
          <w:b/>
          <w:bCs/>
          <w:color w:val="000080" w:themeColor="text1"/>
          <w:sz w:val="23"/>
          <w:szCs w:val="23"/>
        </w:rPr>
        <w:t xml:space="preserve"> </w:t>
      </w:r>
    </w:p>
    <w:p w:rsidR="004C3703" w:rsidRPr="006A5BED" w:rsidRDefault="004C3703" w:rsidP="004C3703">
      <w:pPr>
        <w:pStyle w:val="Default"/>
        <w:numPr>
          <w:ilvl w:val="0"/>
          <w:numId w:val="1"/>
        </w:numPr>
        <w:ind w:left="502"/>
        <w:rPr>
          <w:color w:val="000080" w:themeColor="text1"/>
          <w:sz w:val="23"/>
          <w:szCs w:val="23"/>
        </w:rPr>
      </w:pPr>
      <w:r w:rsidRPr="006A5BED">
        <w:rPr>
          <w:color w:val="000080" w:themeColor="text1"/>
          <w:sz w:val="23"/>
          <w:szCs w:val="23"/>
        </w:rPr>
        <w:t>Kontrola zápisu, program ZO</w:t>
      </w:r>
    </w:p>
    <w:p w:rsidR="004C3703" w:rsidRPr="006A5BED" w:rsidRDefault="004C3703" w:rsidP="004C3703">
      <w:pPr>
        <w:pStyle w:val="Default"/>
        <w:numPr>
          <w:ilvl w:val="0"/>
          <w:numId w:val="1"/>
        </w:numPr>
        <w:ind w:left="502"/>
        <w:rPr>
          <w:color w:val="000080" w:themeColor="text1"/>
          <w:sz w:val="23"/>
          <w:szCs w:val="23"/>
        </w:rPr>
      </w:pPr>
      <w:r w:rsidRPr="006A5BED">
        <w:rPr>
          <w:color w:val="000080" w:themeColor="text1"/>
          <w:sz w:val="23"/>
          <w:szCs w:val="23"/>
        </w:rPr>
        <w:t>Dohoda s p. Valentovou</w:t>
      </w:r>
    </w:p>
    <w:p w:rsidR="004C3703" w:rsidRPr="006A5BED" w:rsidRDefault="004C3703" w:rsidP="004C3703">
      <w:pPr>
        <w:pStyle w:val="Default"/>
        <w:numPr>
          <w:ilvl w:val="0"/>
          <w:numId w:val="1"/>
        </w:numPr>
        <w:ind w:left="502"/>
        <w:rPr>
          <w:color w:val="000080" w:themeColor="text1"/>
          <w:sz w:val="23"/>
          <w:szCs w:val="23"/>
        </w:rPr>
      </w:pPr>
      <w:r w:rsidRPr="006A5BED">
        <w:rPr>
          <w:color w:val="000080" w:themeColor="text1"/>
          <w:sz w:val="23"/>
          <w:szCs w:val="23"/>
        </w:rPr>
        <w:t>Údržba zeleně</w:t>
      </w:r>
    </w:p>
    <w:p w:rsidR="004C3703" w:rsidRPr="006A5BED" w:rsidRDefault="004C3703" w:rsidP="004C3703">
      <w:pPr>
        <w:pStyle w:val="Default"/>
        <w:rPr>
          <w:color w:val="000080" w:themeColor="text1"/>
        </w:rPr>
      </w:pPr>
    </w:p>
    <w:p w:rsidR="004C3703" w:rsidRPr="006A5BED" w:rsidRDefault="004C3703" w:rsidP="004C3703">
      <w:pPr>
        <w:pStyle w:val="Default"/>
        <w:rPr>
          <w:color w:val="000080" w:themeColor="text1"/>
          <w:sz w:val="23"/>
          <w:szCs w:val="23"/>
        </w:rPr>
      </w:pPr>
    </w:p>
    <w:p w:rsidR="004C3703" w:rsidRPr="006A5BED" w:rsidRDefault="004C3703" w:rsidP="004C3703">
      <w:pPr>
        <w:pStyle w:val="Default"/>
        <w:numPr>
          <w:ilvl w:val="0"/>
          <w:numId w:val="2"/>
        </w:numPr>
        <w:ind w:left="284" w:hanging="239"/>
        <w:rPr>
          <w:color w:val="000080" w:themeColor="text1"/>
          <w:u w:val="single"/>
        </w:rPr>
      </w:pPr>
      <w:r w:rsidRPr="006A5BED">
        <w:rPr>
          <w:b/>
          <w:color w:val="000080" w:themeColor="text1"/>
          <w:u w:val="single"/>
        </w:rPr>
        <w:t xml:space="preserve">Kontrola zápisu, program ZO </w:t>
      </w:r>
    </w:p>
    <w:p w:rsidR="004C3703" w:rsidRPr="006A5BED" w:rsidRDefault="004C3703" w:rsidP="004C3703">
      <w:pPr>
        <w:pStyle w:val="Default"/>
        <w:ind w:left="405"/>
        <w:rPr>
          <w:color w:val="000080" w:themeColor="text1"/>
          <w:u w:val="single"/>
        </w:rPr>
      </w:pPr>
    </w:p>
    <w:p w:rsidR="004C3703" w:rsidRPr="006A5BED" w:rsidRDefault="004C3703" w:rsidP="004C3703">
      <w:pPr>
        <w:pStyle w:val="Default"/>
        <w:rPr>
          <w:rFonts w:ascii="Arial" w:hAnsi="Arial" w:cs="Arial"/>
          <w:color w:val="000080" w:themeColor="text1"/>
          <w:sz w:val="20"/>
          <w:szCs w:val="20"/>
        </w:rPr>
      </w:pP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          Byla provedena kontrola zápisu z min. schůze. Zápis byl schválen jednohlasně. </w:t>
      </w:r>
    </w:p>
    <w:p w:rsidR="004C3703" w:rsidRPr="006A5BED" w:rsidRDefault="004C3703" w:rsidP="004C3703">
      <w:pPr>
        <w:pStyle w:val="Default"/>
        <w:rPr>
          <w:rFonts w:ascii="Arial" w:hAnsi="Arial" w:cs="Arial"/>
          <w:color w:val="000080" w:themeColor="text1"/>
          <w:sz w:val="20"/>
          <w:szCs w:val="20"/>
        </w:rPr>
      </w:pP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     Starostka seznámila ZO s dnešním programem. Program byl schválen jednohlasně. </w:t>
      </w:r>
    </w:p>
    <w:p w:rsidR="004C3703" w:rsidRPr="006A5BED" w:rsidRDefault="004C3703" w:rsidP="004C3703">
      <w:pPr>
        <w:pStyle w:val="Default"/>
        <w:rPr>
          <w:rFonts w:ascii="Arial" w:hAnsi="Arial" w:cs="Arial"/>
          <w:color w:val="000080" w:themeColor="text1"/>
          <w:sz w:val="20"/>
          <w:szCs w:val="20"/>
        </w:rPr>
      </w:pPr>
    </w:p>
    <w:p w:rsidR="004C3703" w:rsidRPr="006A5BED" w:rsidRDefault="004C3703" w:rsidP="004C3703">
      <w:pPr>
        <w:pStyle w:val="Default"/>
        <w:rPr>
          <w:rFonts w:ascii="Arial" w:hAnsi="Arial" w:cs="Arial"/>
          <w:color w:val="000080" w:themeColor="text1"/>
          <w:sz w:val="20"/>
          <w:szCs w:val="20"/>
        </w:rPr>
      </w:pPr>
      <w:r w:rsidRPr="006A5BED">
        <w:rPr>
          <w:rFonts w:ascii="Arial" w:hAnsi="Arial" w:cs="Arial"/>
          <w:i/>
          <w:iCs/>
          <w:color w:val="000080" w:themeColor="text1"/>
          <w:sz w:val="20"/>
          <w:szCs w:val="20"/>
        </w:rPr>
        <w:t xml:space="preserve">      </w:t>
      </w:r>
      <w:proofErr w:type="gramStart"/>
      <w:r w:rsidRPr="006A5BED">
        <w:rPr>
          <w:rFonts w:ascii="Arial" w:hAnsi="Arial" w:cs="Arial"/>
          <w:i/>
          <w:iCs/>
          <w:color w:val="000080" w:themeColor="text1"/>
          <w:sz w:val="20"/>
          <w:szCs w:val="20"/>
        </w:rPr>
        <w:t xml:space="preserve">Hlasování 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>:               6 – pro</w:t>
      </w:r>
      <w:proofErr w:type="gramEnd"/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                                  0 – proti                                 0 – zdržel se    </w:t>
      </w:r>
    </w:p>
    <w:p w:rsidR="004C3703" w:rsidRPr="006A5BED" w:rsidRDefault="004C3703" w:rsidP="004C3703">
      <w:pPr>
        <w:pStyle w:val="Default"/>
        <w:rPr>
          <w:rFonts w:ascii="Arial" w:hAnsi="Arial" w:cs="Arial"/>
          <w:color w:val="000080" w:themeColor="text1"/>
          <w:sz w:val="20"/>
          <w:szCs w:val="20"/>
        </w:rPr>
      </w:pPr>
    </w:p>
    <w:p w:rsidR="004C3703" w:rsidRPr="006A5BED" w:rsidRDefault="004C3703" w:rsidP="004C3703">
      <w:pPr>
        <w:rPr>
          <w:rFonts w:ascii="Arial" w:hAnsi="Arial" w:cs="Arial"/>
          <w:i/>
          <w:iCs/>
          <w:color w:val="000080" w:themeColor="text1"/>
          <w:sz w:val="24"/>
          <w:szCs w:val="24"/>
        </w:rPr>
      </w:pPr>
      <w:r w:rsidRPr="006A5BED">
        <w:rPr>
          <w:rFonts w:ascii="Arial" w:hAnsi="Arial" w:cs="Arial"/>
          <w:iCs/>
          <w:color w:val="000080" w:themeColor="text1"/>
          <w:sz w:val="20"/>
          <w:szCs w:val="20"/>
        </w:rPr>
        <w:t xml:space="preserve">      </w:t>
      </w:r>
      <w:proofErr w:type="gramStart"/>
      <w:r w:rsidRPr="006A5BED">
        <w:rPr>
          <w:rFonts w:ascii="Arial" w:hAnsi="Arial" w:cs="Arial"/>
          <w:iCs/>
          <w:color w:val="000080" w:themeColor="text1"/>
          <w:sz w:val="20"/>
          <w:szCs w:val="20"/>
        </w:rPr>
        <w:t>U s n e s e n í</w:t>
      </w:r>
      <w:r w:rsidRPr="006A5BED">
        <w:rPr>
          <w:rFonts w:ascii="Arial" w:hAnsi="Arial" w:cs="Arial"/>
          <w:i/>
          <w:iCs/>
          <w:color w:val="000080" w:themeColor="text1"/>
          <w:sz w:val="20"/>
          <w:szCs w:val="20"/>
        </w:rPr>
        <w:t xml:space="preserve"> : ZO</w:t>
      </w:r>
      <w:proofErr w:type="gramEnd"/>
      <w:r w:rsidRPr="006A5BED">
        <w:rPr>
          <w:rFonts w:ascii="Arial" w:hAnsi="Arial" w:cs="Arial"/>
          <w:i/>
          <w:iCs/>
          <w:color w:val="000080" w:themeColor="text1"/>
          <w:sz w:val="20"/>
          <w:szCs w:val="20"/>
        </w:rPr>
        <w:t xml:space="preserve"> schvaluje zápis z minulého zasedání a program na dnešní schůzi</w:t>
      </w:r>
      <w:r w:rsidRPr="006A5BED">
        <w:rPr>
          <w:rFonts w:ascii="Arial" w:hAnsi="Arial" w:cs="Arial"/>
          <w:i/>
          <w:iCs/>
          <w:color w:val="000080" w:themeColor="text1"/>
          <w:sz w:val="24"/>
          <w:szCs w:val="24"/>
        </w:rPr>
        <w:t>.</w:t>
      </w:r>
    </w:p>
    <w:p w:rsidR="004C3703" w:rsidRPr="006A5BED" w:rsidRDefault="004C3703" w:rsidP="004C3703">
      <w:pPr>
        <w:numPr>
          <w:ilvl w:val="0"/>
          <w:numId w:val="2"/>
        </w:numPr>
        <w:rPr>
          <w:b/>
          <w:color w:val="000080" w:themeColor="text1"/>
          <w:sz w:val="24"/>
          <w:szCs w:val="24"/>
          <w:u w:val="single"/>
        </w:rPr>
      </w:pPr>
      <w:r w:rsidRPr="006A5BED">
        <w:rPr>
          <w:b/>
          <w:color w:val="000080" w:themeColor="text1"/>
          <w:sz w:val="24"/>
          <w:szCs w:val="24"/>
          <w:u w:val="single"/>
        </w:rPr>
        <w:t>Dohoda s p. Valentovou</w:t>
      </w:r>
    </w:p>
    <w:p w:rsidR="004C3703" w:rsidRPr="006A5BED" w:rsidRDefault="004C3703" w:rsidP="004C3703">
      <w:pPr>
        <w:ind w:left="405"/>
        <w:rPr>
          <w:rFonts w:ascii="Arial" w:hAnsi="Arial" w:cs="Arial"/>
          <w:color w:val="000080" w:themeColor="text1"/>
          <w:sz w:val="20"/>
          <w:szCs w:val="20"/>
        </w:rPr>
      </w:pPr>
      <w:r w:rsidRPr="006A5BED">
        <w:rPr>
          <w:color w:val="000080" w:themeColor="text1"/>
          <w:sz w:val="24"/>
          <w:szCs w:val="24"/>
        </w:rPr>
        <w:t xml:space="preserve">     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Místostarosta informoval ZO, že při opravě obecní cesty k lesu par. č. 443/4 a 445 je potřeba souhlas vlastníka vedlejší parcely č. 77. Po </w:t>
      </w:r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 xml:space="preserve">projednání této </w:t>
      </w:r>
      <w:proofErr w:type="gramStart"/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 xml:space="preserve">věci 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s paní</w:t>
      </w:r>
      <w:proofErr w:type="gramEnd"/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J. Valentovou, která souhlasí </w:t>
      </w:r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>s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oprav</w:t>
      </w:r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>ou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obecní cesty</w:t>
      </w:r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 xml:space="preserve"> bude sepsána dohoda. </w:t>
      </w:r>
    </w:p>
    <w:p w:rsidR="004C3703" w:rsidRPr="006A5BED" w:rsidRDefault="00BF4AA2" w:rsidP="004C3703">
      <w:pPr>
        <w:rPr>
          <w:rFonts w:ascii="Arial" w:hAnsi="Arial" w:cs="Arial"/>
          <w:color w:val="000080" w:themeColor="text1"/>
          <w:sz w:val="20"/>
          <w:szCs w:val="20"/>
        </w:rPr>
      </w:pP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ZO bere na vědomí. </w:t>
      </w:r>
    </w:p>
    <w:p w:rsidR="004C3703" w:rsidRPr="006A5BED" w:rsidRDefault="00BF4AA2" w:rsidP="004C3703">
      <w:pPr>
        <w:numPr>
          <w:ilvl w:val="0"/>
          <w:numId w:val="2"/>
        </w:numPr>
        <w:rPr>
          <w:rFonts w:cs="Calibri"/>
          <w:b/>
          <w:color w:val="000080" w:themeColor="text1"/>
          <w:sz w:val="24"/>
          <w:szCs w:val="24"/>
          <w:u w:val="single"/>
        </w:rPr>
      </w:pPr>
      <w:r w:rsidRPr="006A5BED">
        <w:rPr>
          <w:rFonts w:cs="Calibri"/>
          <w:b/>
          <w:color w:val="000080" w:themeColor="text1"/>
          <w:sz w:val="24"/>
          <w:szCs w:val="24"/>
          <w:u w:val="single"/>
        </w:rPr>
        <w:t>Údržba zeleně</w:t>
      </w:r>
    </w:p>
    <w:p w:rsidR="004C3703" w:rsidRPr="006A5BED" w:rsidRDefault="004C3703" w:rsidP="004C3703">
      <w:pPr>
        <w:ind w:left="405"/>
        <w:rPr>
          <w:rFonts w:ascii="Arial" w:hAnsi="Arial" w:cs="Arial"/>
          <w:color w:val="000080" w:themeColor="text1"/>
          <w:sz w:val="20"/>
          <w:szCs w:val="20"/>
        </w:rPr>
      </w:pP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   </w:t>
      </w:r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>ZO se dohodlo, že je potřeba přijmout jednu pracovní sílu na údržbu zeleně v obci. ZO se dohodlo, že uzavře dohodu o provedení práce s  A. Jehličkou.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 </w:t>
      </w:r>
    </w:p>
    <w:p w:rsidR="004C3703" w:rsidRPr="006A5BED" w:rsidRDefault="004C3703" w:rsidP="004C3703">
      <w:pPr>
        <w:ind w:left="405"/>
        <w:rPr>
          <w:rFonts w:ascii="Arial" w:hAnsi="Arial" w:cs="Arial"/>
          <w:color w:val="000080" w:themeColor="text1"/>
          <w:sz w:val="20"/>
          <w:szCs w:val="20"/>
        </w:rPr>
      </w:pPr>
      <w:proofErr w:type="gramStart"/>
      <w:r w:rsidRPr="006A5BED">
        <w:rPr>
          <w:rFonts w:ascii="Arial" w:hAnsi="Arial" w:cs="Arial"/>
          <w:color w:val="000080" w:themeColor="text1"/>
          <w:sz w:val="20"/>
          <w:szCs w:val="20"/>
        </w:rPr>
        <w:t>Hlasování: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ab/>
      </w:r>
      <w:r w:rsidRPr="006A5BED">
        <w:rPr>
          <w:rFonts w:ascii="Arial" w:hAnsi="Arial" w:cs="Arial"/>
          <w:color w:val="000080" w:themeColor="text1"/>
          <w:sz w:val="20"/>
          <w:szCs w:val="20"/>
        </w:rPr>
        <w:tab/>
      </w:r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>6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>-pro</w:t>
      </w:r>
      <w:proofErr w:type="gramEnd"/>
      <w:r w:rsidRPr="006A5BED">
        <w:rPr>
          <w:rFonts w:ascii="Arial" w:hAnsi="Arial" w:cs="Arial"/>
          <w:color w:val="000080" w:themeColor="text1"/>
          <w:sz w:val="20"/>
          <w:szCs w:val="20"/>
        </w:rPr>
        <w:tab/>
      </w:r>
      <w:r w:rsidRPr="006A5BED">
        <w:rPr>
          <w:rFonts w:ascii="Arial" w:hAnsi="Arial" w:cs="Arial"/>
          <w:color w:val="000080" w:themeColor="text1"/>
          <w:sz w:val="20"/>
          <w:szCs w:val="20"/>
        </w:rPr>
        <w:tab/>
      </w:r>
      <w:r w:rsidRPr="006A5BED">
        <w:rPr>
          <w:rFonts w:ascii="Arial" w:hAnsi="Arial" w:cs="Arial"/>
          <w:color w:val="000080" w:themeColor="text1"/>
          <w:sz w:val="20"/>
          <w:szCs w:val="20"/>
        </w:rPr>
        <w:tab/>
        <w:t>0-proti</w:t>
      </w:r>
      <w:r w:rsidRPr="006A5BED">
        <w:rPr>
          <w:rFonts w:ascii="Arial" w:hAnsi="Arial" w:cs="Arial"/>
          <w:color w:val="000080" w:themeColor="text1"/>
          <w:sz w:val="20"/>
          <w:szCs w:val="20"/>
        </w:rPr>
        <w:tab/>
      </w:r>
      <w:r w:rsidRPr="006A5BED">
        <w:rPr>
          <w:rFonts w:ascii="Arial" w:hAnsi="Arial" w:cs="Arial"/>
          <w:color w:val="000080" w:themeColor="text1"/>
          <w:sz w:val="20"/>
          <w:szCs w:val="20"/>
        </w:rPr>
        <w:tab/>
      </w:r>
      <w:r w:rsidRPr="006A5BED">
        <w:rPr>
          <w:rFonts w:ascii="Arial" w:hAnsi="Arial" w:cs="Arial"/>
          <w:color w:val="000080" w:themeColor="text1"/>
          <w:sz w:val="20"/>
          <w:szCs w:val="20"/>
        </w:rPr>
        <w:tab/>
      </w:r>
      <w:r w:rsidRPr="006A5BED">
        <w:rPr>
          <w:rFonts w:ascii="Arial" w:hAnsi="Arial" w:cs="Arial"/>
          <w:color w:val="000080" w:themeColor="text1"/>
          <w:sz w:val="20"/>
          <w:szCs w:val="20"/>
        </w:rPr>
        <w:tab/>
        <w:t>0-zdržel se</w:t>
      </w:r>
    </w:p>
    <w:p w:rsidR="004C3703" w:rsidRPr="006A5BED" w:rsidRDefault="004C3703" w:rsidP="00BF4AA2">
      <w:pPr>
        <w:ind w:left="1985" w:hanging="1559"/>
        <w:rPr>
          <w:rFonts w:ascii="Arial" w:hAnsi="Arial" w:cs="Arial"/>
          <w:color w:val="000080" w:themeColor="text1"/>
          <w:sz w:val="20"/>
          <w:szCs w:val="20"/>
        </w:rPr>
      </w:pPr>
      <w:r w:rsidRPr="006A5BED">
        <w:rPr>
          <w:rFonts w:ascii="Arial" w:hAnsi="Arial" w:cs="Arial"/>
          <w:color w:val="000080" w:themeColor="text1"/>
          <w:sz w:val="20"/>
          <w:szCs w:val="20"/>
        </w:rPr>
        <w:t xml:space="preserve">U s n e s e n í :   ZO souhlasí a schvaluje </w:t>
      </w:r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>uzavřít dohodu na údržbu zeleně s </w:t>
      </w:r>
      <w:proofErr w:type="gramStart"/>
      <w:r w:rsidR="00BF4AA2" w:rsidRPr="006A5BED">
        <w:rPr>
          <w:rFonts w:ascii="Arial" w:hAnsi="Arial" w:cs="Arial"/>
          <w:color w:val="000080" w:themeColor="text1"/>
          <w:sz w:val="20"/>
          <w:szCs w:val="20"/>
        </w:rPr>
        <w:t>A.J.</w:t>
      </w:r>
      <w:proofErr w:type="gramEnd"/>
    </w:p>
    <w:p w:rsidR="004C3703" w:rsidRPr="006A5BED" w:rsidRDefault="004C3703" w:rsidP="004C3703">
      <w:pPr>
        <w:rPr>
          <w:rFonts w:ascii="Arial" w:hAnsi="Arial" w:cs="Arial"/>
          <w:color w:val="000080" w:themeColor="text1"/>
          <w:sz w:val="20"/>
          <w:szCs w:val="20"/>
        </w:rPr>
      </w:pPr>
    </w:p>
    <w:p w:rsidR="004C3703" w:rsidRPr="006A5BED" w:rsidRDefault="004C3703" w:rsidP="004C3703">
      <w:pPr>
        <w:ind w:left="405"/>
        <w:rPr>
          <w:color w:val="000080" w:themeColor="text1"/>
          <w:sz w:val="24"/>
          <w:szCs w:val="24"/>
        </w:rPr>
      </w:pPr>
      <w:r w:rsidRPr="006A5BED">
        <w:rPr>
          <w:color w:val="000080" w:themeColor="text1"/>
          <w:sz w:val="24"/>
          <w:szCs w:val="24"/>
        </w:rPr>
        <w:t>Schůze skončila ve 20.00 hod</w:t>
      </w:r>
      <w:r w:rsidRPr="006A5BED">
        <w:rPr>
          <w:color w:val="000080" w:themeColor="text1"/>
          <w:sz w:val="24"/>
          <w:szCs w:val="24"/>
        </w:rPr>
        <w:tab/>
        <w:t xml:space="preserve">                                                                 Příští </w:t>
      </w:r>
      <w:proofErr w:type="gramStart"/>
      <w:r w:rsidRPr="006A5BED">
        <w:rPr>
          <w:color w:val="000080" w:themeColor="text1"/>
          <w:sz w:val="24"/>
          <w:szCs w:val="24"/>
        </w:rPr>
        <w:t>schůze  7.5.201</w:t>
      </w:r>
      <w:proofErr w:type="gramEnd"/>
    </w:p>
    <w:p w:rsidR="004C3703" w:rsidRPr="006A5BED" w:rsidRDefault="004C3703" w:rsidP="004C3703">
      <w:pPr>
        <w:ind w:left="405"/>
        <w:rPr>
          <w:color w:val="000080" w:themeColor="text1"/>
          <w:sz w:val="24"/>
          <w:szCs w:val="24"/>
        </w:rPr>
      </w:pP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="00BF4AA2" w:rsidRPr="006A5BED">
        <w:rPr>
          <w:color w:val="000080" w:themeColor="text1"/>
          <w:sz w:val="24"/>
          <w:szCs w:val="24"/>
        </w:rPr>
        <w:t xml:space="preserve">                 </w:t>
      </w:r>
      <w:r w:rsidRPr="006A5BED">
        <w:rPr>
          <w:color w:val="000080" w:themeColor="text1"/>
          <w:sz w:val="24"/>
          <w:szCs w:val="24"/>
        </w:rPr>
        <w:t>(Nebo dle potřeby)</w:t>
      </w:r>
    </w:p>
    <w:p w:rsidR="004C3703" w:rsidRPr="006A5BED" w:rsidRDefault="004C3703" w:rsidP="004C3703">
      <w:pPr>
        <w:ind w:left="405"/>
        <w:rPr>
          <w:color w:val="000080" w:themeColor="text1"/>
          <w:sz w:val="24"/>
          <w:szCs w:val="24"/>
        </w:rPr>
      </w:pPr>
      <w:r w:rsidRPr="006A5BED">
        <w:rPr>
          <w:color w:val="000080" w:themeColor="text1"/>
          <w:sz w:val="24"/>
          <w:szCs w:val="24"/>
        </w:rPr>
        <w:tab/>
        <w:t>Ověřovatel:</w:t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  <w:t xml:space="preserve">         </w:t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  <w:t>Ověřovatel:</w:t>
      </w:r>
      <w:r w:rsidRPr="006A5BED">
        <w:rPr>
          <w:color w:val="000080" w:themeColor="text1"/>
          <w:sz w:val="24"/>
          <w:szCs w:val="24"/>
        </w:rPr>
        <w:tab/>
      </w:r>
      <w:bookmarkStart w:id="0" w:name="_GoBack"/>
      <w:bookmarkEnd w:id="0"/>
    </w:p>
    <w:p w:rsidR="004C3703" w:rsidRPr="006A5BED" w:rsidRDefault="004C3703" w:rsidP="004C3703">
      <w:pPr>
        <w:ind w:left="405"/>
        <w:rPr>
          <w:color w:val="000080" w:themeColor="text1"/>
          <w:sz w:val="24"/>
          <w:szCs w:val="24"/>
        </w:rPr>
      </w:pP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</w:r>
      <w:r w:rsidRPr="006A5BED">
        <w:rPr>
          <w:color w:val="000080" w:themeColor="text1"/>
          <w:sz w:val="24"/>
          <w:szCs w:val="24"/>
        </w:rPr>
        <w:tab/>
        <w:t>Hana Kurzová – starostka</w:t>
      </w:r>
    </w:p>
    <w:p w:rsidR="004C3703" w:rsidRPr="006A5BED" w:rsidRDefault="004C3703" w:rsidP="004C3703">
      <w:pPr>
        <w:ind w:left="405"/>
        <w:rPr>
          <w:color w:val="000080" w:themeColor="text1"/>
          <w:sz w:val="24"/>
          <w:szCs w:val="24"/>
        </w:rPr>
      </w:pPr>
    </w:p>
    <w:sectPr w:rsidR="004C3703" w:rsidRPr="006A5BED" w:rsidSect="00D432D7">
      <w:footerReference w:type="default" r:id="rId7"/>
      <w:pgSz w:w="11906" w:h="16838"/>
      <w:pgMar w:top="568" w:right="1133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4F" w:rsidRDefault="0063354F" w:rsidP="00CC551E">
      <w:pPr>
        <w:spacing w:after="0" w:line="240" w:lineRule="auto"/>
      </w:pPr>
      <w:r>
        <w:separator/>
      </w:r>
    </w:p>
  </w:endnote>
  <w:endnote w:type="continuationSeparator" w:id="0">
    <w:p w:rsidR="0063354F" w:rsidRDefault="0063354F" w:rsidP="00CC5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212" w:rsidRDefault="0063354F" w:rsidP="00655212">
    <w:pPr>
      <w:pStyle w:val="Zpat"/>
      <w:tabs>
        <w:tab w:val="clear" w:pos="4536"/>
        <w:tab w:val="clear" w:pos="9072"/>
        <w:tab w:val="left" w:pos="1454"/>
      </w:tabs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4F" w:rsidRDefault="0063354F" w:rsidP="00CC551E">
      <w:pPr>
        <w:spacing w:after="0" w:line="240" w:lineRule="auto"/>
      </w:pPr>
      <w:r>
        <w:separator/>
      </w:r>
    </w:p>
  </w:footnote>
  <w:footnote w:type="continuationSeparator" w:id="0">
    <w:p w:rsidR="0063354F" w:rsidRDefault="0063354F" w:rsidP="00CC5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50B6D"/>
    <w:multiLevelType w:val="hybridMultilevel"/>
    <w:tmpl w:val="B35E90B8"/>
    <w:lvl w:ilvl="0" w:tplc="7B98F9FE">
      <w:start w:val="1"/>
      <w:numFmt w:val="decimal"/>
      <w:lvlText w:val="%1)"/>
      <w:lvlJc w:val="left"/>
      <w:pPr>
        <w:ind w:left="40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3356BB9"/>
    <w:multiLevelType w:val="hybridMultilevel"/>
    <w:tmpl w:val="8DB0082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0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0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0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3703"/>
    <w:rsid w:val="004C3703"/>
    <w:rsid w:val="00531D0A"/>
    <w:rsid w:val="0063354F"/>
    <w:rsid w:val="006A5BED"/>
    <w:rsid w:val="00B7595E"/>
    <w:rsid w:val="00BF4AA2"/>
    <w:rsid w:val="00C83AE4"/>
    <w:rsid w:val="00CC5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37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C37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4C3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C370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4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4A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 Lipec</dc:creator>
  <cp:lastModifiedBy>Obec</cp:lastModifiedBy>
  <cp:revision>4</cp:revision>
  <cp:lastPrinted>2018-05-07T16:12:00Z</cp:lastPrinted>
  <dcterms:created xsi:type="dcterms:W3CDTF">2018-05-09T06:17:00Z</dcterms:created>
  <dcterms:modified xsi:type="dcterms:W3CDTF">2018-05-09T06:53:00Z</dcterms:modified>
</cp:coreProperties>
</file>