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68DD" w14:textId="77777777" w:rsidR="00E7226F" w:rsidRDefault="00E7226F">
      <w:pPr>
        <w:spacing w:line="200" w:lineRule="exact"/>
      </w:pPr>
    </w:p>
    <w:p w14:paraId="13E4B603" w14:textId="77777777" w:rsidR="00E7226F" w:rsidRDefault="00E7226F">
      <w:pPr>
        <w:sectPr w:rsidR="00E7226F">
          <w:pgSz w:w="11906" w:h="16838"/>
          <w:pgMar w:top="0" w:right="0" w:bottom="0" w:left="0" w:header="0" w:footer="0" w:gutter="0"/>
          <w:cols w:space="708"/>
        </w:sectPr>
      </w:pPr>
    </w:p>
    <w:p w14:paraId="48274EC1" w14:textId="77777777" w:rsidR="00E7226F" w:rsidRDefault="00E7226F">
      <w:pPr>
        <w:spacing w:line="200" w:lineRule="exact"/>
      </w:pPr>
    </w:p>
    <w:p w14:paraId="27052EC3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DFB0DB" w14:textId="77777777" w:rsidR="00E7226F" w:rsidRDefault="00E7226F">
      <w:pPr>
        <w:spacing w:line="200" w:lineRule="exact"/>
      </w:pPr>
    </w:p>
    <w:p w14:paraId="7C907601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0C0A42" w14:textId="77777777" w:rsidR="00E7226F" w:rsidRDefault="00E7226F">
      <w:pPr>
        <w:spacing w:line="200" w:lineRule="exact"/>
      </w:pPr>
    </w:p>
    <w:p w14:paraId="61F27698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DBC7F49" w14:textId="77777777" w:rsidR="00E7226F" w:rsidRDefault="00E7226F">
      <w:pPr>
        <w:spacing w:line="200" w:lineRule="exact"/>
      </w:pPr>
    </w:p>
    <w:p w14:paraId="336BD3BC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AA6A053" w14:textId="77777777" w:rsidR="00E7226F" w:rsidRDefault="00E7226F">
      <w:pPr>
        <w:spacing w:line="200" w:lineRule="exact"/>
      </w:pPr>
    </w:p>
    <w:p w14:paraId="75615F80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399990D" w14:textId="77777777" w:rsidR="00E7226F" w:rsidRDefault="00E7226F">
      <w:pPr>
        <w:spacing w:line="280" w:lineRule="exact"/>
      </w:pPr>
    </w:p>
    <w:p w14:paraId="269162C3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286A0EB" w14:textId="77777777" w:rsidR="00E7226F" w:rsidRDefault="00CD5E20">
      <w:pPr>
        <w:ind w:left="4277"/>
      </w:pPr>
      <w:r>
        <w:rPr>
          <w:rFonts w:ascii="Verdana" w:eastAsia="Verdana" w:hAnsi="Verdana" w:cs="Verdana"/>
          <w:b/>
          <w:color w:val="BFBFBF"/>
          <w:sz w:val="28"/>
          <w:szCs w:val="28"/>
        </w:rPr>
        <w:t>SVAZEK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BFBFBF"/>
          <w:sz w:val="28"/>
          <w:szCs w:val="28"/>
        </w:rPr>
        <w:t>OBCÍ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BFBFBF"/>
          <w:sz w:val="28"/>
          <w:szCs w:val="28"/>
        </w:rPr>
        <w:t>TÝNECKO</w:t>
      </w:r>
    </w:p>
    <w:p w14:paraId="71D8152F" w14:textId="77777777" w:rsidR="00E7226F" w:rsidRDefault="00CD5E20">
      <w:pPr>
        <w:spacing w:line="236" w:lineRule="auto"/>
        <w:ind w:left="2683"/>
      </w:pPr>
      <w:proofErr w:type="spellStart"/>
      <w:r>
        <w:rPr>
          <w:rFonts w:ascii="Verdana" w:eastAsia="Verdana" w:hAnsi="Verdana" w:cs="Verdana"/>
          <w:b/>
          <w:color w:val="000000"/>
        </w:rPr>
        <w:t>Masarykovo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náměstí</w:t>
      </w:r>
      <w:proofErr w:type="spellEnd"/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č.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1,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281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26</w:t>
      </w:r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Týnec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</w:rPr>
        <w:t>nad</w:t>
      </w:r>
      <w:proofErr w:type="spellEnd"/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Labem</w:t>
      </w:r>
    </w:p>
    <w:p w14:paraId="09B1A6A9" w14:textId="77777777" w:rsidR="00E7226F" w:rsidRDefault="00CD5E20">
      <w:pPr>
        <w:spacing w:line="242" w:lineRule="auto"/>
        <w:ind w:left="1260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--------------------</w:t>
      </w:r>
    </w:p>
    <w:p w14:paraId="7F535B29" w14:textId="77777777" w:rsidR="00E7226F" w:rsidRDefault="00E7226F">
      <w:pPr>
        <w:spacing w:line="200" w:lineRule="exact"/>
      </w:pPr>
    </w:p>
    <w:p w14:paraId="3BDD35D2" w14:textId="77777777" w:rsidR="00E7226F" w:rsidRDefault="00E7226F">
      <w:pPr>
        <w:spacing w:line="278" w:lineRule="exact"/>
      </w:pPr>
    </w:p>
    <w:p w14:paraId="306691EE" w14:textId="77777777" w:rsidR="00E7226F" w:rsidRDefault="00CD5E20">
      <w:pPr>
        <w:ind w:left="3084"/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Informace</w:t>
      </w:r>
      <w:proofErr w:type="spellEnd"/>
      <w:r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o</w:t>
      </w:r>
      <w:r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zveřejnění</w:t>
      </w:r>
      <w:proofErr w:type="spellEnd"/>
      <w:r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schváleného</w:t>
      </w:r>
      <w:proofErr w:type="spellEnd"/>
      <w:r>
        <w:rPr>
          <w:rFonts w:ascii="Arial" w:eastAsia="Arial" w:hAnsi="Arial" w:cs="Arial"/>
          <w:b/>
          <w:spacing w:val="1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rozpočtu</w:t>
      </w:r>
      <w:proofErr w:type="spellEnd"/>
    </w:p>
    <w:p w14:paraId="69F92CBA" w14:textId="77777777" w:rsidR="00E7226F" w:rsidRDefault="00E7226F">
      <w:pPr>
        <w:spacing w:line="152" w:lineRule="exact"/>
      </w:pPr>
    </w:p>
    <w:p w14:paraId="1735D089" w14:textId="77777777" w:rsidR="00E7226F" w:rsidRDefault="00CD5E20">
      <w:pPr>
        <w:spacing w:line="247" w:lineRule="auto"/>
        <w:ind w:left="3854"/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Svazku</w:t>
      </w:r>
      <w:proofErr w:type="spellEnd"/>
      <w:r>
        <w:rPr>
          <w:rFonts w:ascii="Arial" w:eastAsia="Arial" w:hAnsi="Arial" w:cs="Arial"/>
          <w:b/>
          <w:spacing w:val="15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obcí</w:t>
      </w:r>
      <w:proofErr w:type="spellEnd"/>
      <w:r>
        <w:rPr>
          <w:rFonts w:ascii="Arial" w:eastAsia="Arial" w:hAnsi="Arial" w:cs="Arial"/>
          <w:b/>
          <w:spacing w:val="16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Týnecko</w:t>
      </w:r>
      <w:proofErr w:type="spellEnd"/>
      <w:r>
        <w:rPr>
          <w:rFonts w:ascii="Arial" w:eastAsia="Arial" w:hAnsi="Arial" w:cs="Arial"/>
          <w:b/>
          <w:spacing w:val="16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na</w:t>
      </w:r>
      <w:proofErr w:type="spellEnd"/>
      <w:r>
        <w:rPr>
          <w:rFonts w:ascii="Arial" w:eastAsia="Arial" w:hAnsi="Arial" w:cs="Arial"/>
          <w:b/>
          <w:spacing w:val="16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rok</w:t>
      </w:r>
      <w:proofErr w:type="spellEnd"/>
      <w:r>
        <w:rPr>
          <w:rFonts w:ascii="Arial" w:eastAsia="Arial" w:hAnsi="Arial" w:cs="Arial"/>
          <w:b/>
          <w:spacing w:val="16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2023</w:t>
      </w:r>
    </w:p>
    <w:p w14:paraId="068DE001" w14:textId="77777777" w:rsidR="00E7226F" w:rsidRDefault="00E7226F">
      <w:pPr>
        <w:spacing w:line="200" w:lineRule="exact"/>
      </w:pPr>
    </w:p>
    <w:p w14:paraId="0BD73DBD" w14:textId="77777777" w:rsidR="00E7226F" w:rsidRDefault="00E7226F">
      <w:pPr>
        <w:spacing w:line="200" w:lineRule="exact"/>
      </w:pPr>
    </w:p>
    <w:p w14:paraId="5B68380D" w14:textId="77777777" w:rsidR="00E7226F" w:rsidRDefault="00E7226F">
      <w:pPr>
        <w:spacing w:line="397" w:lineRule="exact"/>
      </w:pPr>
    </w:p>
    <w:p w14:paraId="483B33FF" w14:textId="77777777" w:rsidR="00E7226F" w:rsidRDefault="00CD5E20">
      <w:pPr>
        <w:spacing w:line="359" w:lineRule="auto"/>
        <w:ind w:left="1260" w:right="852"/>
      </w:pPr>
      <w:proofErr w:type="spellStart"/>
      <w:r>
        <w:rPr>
          <w:rFonts w:ascii="Verdana" w:eastAsia="Verdana" w:hAnsi="Verdana" w:cs="Verdana"/>
          <w:color w:val="000000"/>
          <w:spacing w:val="9"/>
          <w:sz w:val="22"/>
          <w:szCs w:val="22"/>
        </w:rPr>
        <w:t>Rozpočet</w:t>
      </w:r>
      <w:proofErr w:type="spellEnd"/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1"/>
          <w:sz w:val="22"/>
          <w:szCs w:val="22"/>
        </w:rPr>
        <w:t>Svazku</w:t>
      </w:r>
      <w:proofErr w:type="spellEnd"/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0"/>
          <w:sz w:val="22"/>
          <w:szCs w:val="22"/>
        </w:rPr>
        <w:t>obcí</w:t>
      </w:r>
      <w:proofErr w:type="spellEnd"/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9"/>
          <w:sz w:val="22"/>
          <w:szCs w:val="22"/>
        </w:rPr>
        <w:t>Týnecko</w:t>
      </w:r>
      <w:proofErr w:type="spellEnd"/>
      <w:r>
        <w:rPr>
          <w:rFonts w:ascii="Verdana" w:eastAsia="Verdana" w:hAnsi="Verdana" w:cs="Verdana"/>
          <w:color w:val="000000"/>
          <w:spacing w:val="9"/>
          <w:sz w:val="22"/>
          <w:szCs w:val="22"/>
        </w:rPr>
        <w:t>,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13"/>
          <w:sz w:val="22"/>
          <w:szCs w:val="22"/>
        </w:rPr>
        <w:t>se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9"/>
          <w:sz w:val="22"/>
          <w:szCs w:val="22"/>
        </w:rPr>
        <w:t>sídlem</w:t>
      </w:r>
      <w:proofErr w:type="spellEnd"/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0"/>
          <w:sz w:val="22"/>
          <w:szCs w:val="22"/>
        </w:rPr>
        <w:t>Masarykovo</w:t>
      </w:r>
      <w:proofErr w:type="spellEnd"/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3"/>
          <w:sz w:val="22"/>
          <w:szCs w:val="22"/>
        </w:rPr>
        <w:t>nám</w:t>
      </w:r>
      <w:proofErr w:type="spellEnd"/>
      <w:r>
        <w:rPr>
          <w:rFonts w:ascii="Verdana" w:eastAsia="Verdana" w:hAnsi="Verdana" w:cs="Verdana"/>
          <w:color w:val="000000"/>
          <w:spacing w:val="13"/>
          <w:sz w:val="22"/>
          <w:szCs w:val="22"/>
        </w:rPr>
        <w:t>.</w:t>
      </w:r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9"/>
          <w:sz w:val="22"/>
          <w:szCs w:val="22"/>
        </w:rPr>
        <w:t>1,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11"/>
          <w:sz w:val="22"/>
          <w:szCs w:val="22"/>
        </w:rPr>
        <w:t>281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pacing w:val="11"/>
          <w:sz w:val="22"/>
          <w:szCs w:val="22"/>
        </w:rPr>
        <w:t>26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0"/>
          <w:sz w:val="22"/>
          <w:szCs w:val="22"/>
        </w:rPr>
        <w:t>Týnec</w:t>
      </w:r>
      <w:proofErr w:type="spellEnd"/>
      <w:r>
        <w:rPr>
          <w:rFonts w:ascii="Verdana" w:eastAsia="Verdana" w:hAnsi="Verdana" w:cs="Verdana"/>
          <w:spacing w:val="7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1"/>
          <w:sz w:val="22"/>
          <w:szCs w:val="22"/>
        </w:rPr>
        <w:t>nad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Labem,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na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rok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2023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byl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schválen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na</w:t>
      </w:r>
      <w:proofErr w:type="spellEnd"/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jednání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kolegia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starostů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Svazku</w:t>
      </w:r>
      <w:proofErr w:type="spellEnd"/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obcí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Týnecko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dne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8.12.2022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pod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číslem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usnesením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č.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10.</w:t>
      </w:r>
    </w:p>
    <w:p w14:paraId="22469F58" w14:textId="77777777" w:rsidR="00E7226F" w:rsidRDefault="00CD5E20">
      <w:pPr>
        <w:spacing w:before="5" w:line="359" w:lineRule="auto"/>
        <w:ind w:left="1260" w:right="1469"/>
      </w:pPr>
      <w:r>
        <w:rPr>
          <w:rFonts w:ascii="Verdana" w:eastAsia="Verdana" w:hAnsi="Verdana" w:cs="Verdana"/>
          <w:color w:val="000000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souladu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aktuálním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zněním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zákona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č.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250/2000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Sb.,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o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rozpočtových</w:t>
      </w:r>
      <w:proofErr w:type="spellEnd"/>
      <w:r>
        <w:rPr>
          <w:rFonts w:ascii="Verdana" w:eastAsia="Verdana" w:hAnsi="Verdana" w:cs="Verdana"/>
          <w:spacing w:val="-14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pravidlech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územních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rozpočtů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oznamuji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že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úplné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znění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rozpočtu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Svazku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obcí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Týnecko</w:t>
      </w:r>
      <w:proofErr w:type="spellEnd"/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je</w:t>
      </w:r>
    </w:p>
    <w:p w14:paraId="0A5BC76B" w14:textId="77777777" w:rsidR="00E7226F" w:rsidRDefault="00CD5E20">
      <w:pPr>
        <w:spacing w:before="1" w:line="359" w:lineRule="auto"/>
        <w:ind w:left="1260" w:right="1054"/>
      </w:pPr>
      <w:r>
        <w:rPr>
          <w:rFonts w:ascii="Verdana" w:eastAsia="Verdana" w:hAnsi="Verdana" w:cs="Verdana"/>
          <w:color w:val="000000"/>
          <w:sz w:val="22"/>
          <w:szCs w:val="22"/>
        </w:rPr>
        <w:t>k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dispozici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webových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stránkách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Svazku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obcí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Týnecko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hyperlink r:id="rId4" w:history="1"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https://www.svazektynecko.cz/wp</w:t>
        </w:r>
      </w:hyperlink>
      <w:hyperlink r:id="rId5" w:history="1">
        <w:r>
          <w:rPr>
            <w:rFonts w:ascii="Verdana" w:eastAsia="Verdana" w:hAnsi="Verdana" w:cs="Verdana"/>
            <w:color w:val="0000FE"/>
            <w:spacing w:val="-2"/>
            <w:sz w:val="22"/>
            <w:szCs w:val="22"/>
            <w:u w:val="single" w:color="0000FE"/>
          </w:rPr>
          <w:t>-</w:t>
        </w:r>
      </w:hyperlink>
      <w:hyperlink r:id="rId6" w:history="1"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content/uploads/202</w:t>
        </w:r>
      </w:hyperlink>
      <w:hyperlink r:id="rId7" w:history="1">
        <w:r>
          <w:rPr>
            <w:rFonts w:ascii="Verdana" w:eastAsia="Verdana" w:hAnsi="Verdana" w:cs="Verdana"/>
            <w:color w:val="0000FE"/>
            <w:spacing w:val="-2"/>
            <w:sz w:val="22"/>
            <w:szCs w:val="22"/>
            <w:u w:val="single" w:color="0000FE"/>
          </w:rPr>
          <w:t>2</w:t>
        </w:r>
      </w:hyperlink>
      <w:hyperlink r:id="rId8" w:history="1"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/12/Rozpocet</w:t>
        </w:r>
      </w:hyperlink>
      <w:hyperlink r:id="rId9" w:history="1">
        <w:r>
          <w:rPr>
            <w:rFonts w:ascii="Verdana" w:eastAsia="Verdana" w:hAnsi="Verdana" w:cs="Verdana"/>
            <w:color w:val="0000FE"/>
            <w:spacing w:val="-1"/>
            <w:sz w:val="22"/>
            <w:szCs w:val="22"/>
            <w:u w:val="single" w:color="0000FE"/>
          </w:rPr>
          <w:t>-</w:t>
        </w:r>
      </w:hyperlink>
      <w:hyperlink r:id="rId10" w:history="1"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S</w:t>
        </w:r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OT</w:t>
        </w:r>
      </w:hyperlink>
      <w:hyperlink r:id="rId11" w:history="1"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-</w:t>
        </w:r>
      </w:hyperlink>
      <w:hyperlink r:id="rId12" w:history="1"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202</w:t>
        </w:r>
      </w:hyperlink>
      <w:hyperlink r:id="rId13" w:history="1"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3</w:t>
        </w:r>
      </w:hyperlink>
      <w:hyperlink r:id="rId14" w:history="1">
        <w:r>
          <w:rPr>
            <w:rFonts w:ascii="Verdana" w:eastAsia="Verdana" w:hAnsi="Verdana" w:cs="Verdana"/>
            <w:color w:val="0000FE"/>
            <w:spacing w:val="-1"/>
            <w:sz w:val="22"/>
            <w:szCs w:val="22"/>
            <w:u w:val="single" w:color="0000FE"/>
          </w:rPr>
          <w:t>.</w:t>
        </w:r>
      </w:hyperlink>
      <w:hyperlink r:id="rId15" w:history="1">
        <w:r>
          <w:rPr>
            <w:rFonts w:ascii="Verdana" w:eastAsia="Verdana" w:hAnsi="Verdana" w:cs="Verdana"/>
            <w:color w:val="0000FE"/>
            <w:sz w:val="22"/>
            <w:szCs w:val="22"/>
            <w:u w:val="single" w:color="0000FE"/>
          </w:rPr>
          <w:t>pdf</w:t>
        </w:r>
      </w:hyperlink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písemné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podobě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jsou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uloženy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tyto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dokumenty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sekretariátu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starosty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Města</w:t>
      </w:r>
      <w:proofErr w:type="spellEnd"/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Týnec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nad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Labem,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Masarykovo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nám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čp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1,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281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26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Týnec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nad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Labem,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vždy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v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úředních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2"/>
          <w:szCs w:val="22"/>
        </w:rPr>
        <w:t>h</w:t>
      </w:r>
      <w:r>
        <w:rPr>
          <w:rFonts w:ascii="Verdana" w:eastAsia="Verdana" w:hAnsi="Verdana" w:cs="Verdana"/>
          <w:color w:val="000000"/>
          <w:sz w:val="22"/>
          <w:szCs w:val="22"/>
        </w:rPr>
        <w:t>odinách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7DFDFC2E" w14:textId="77777777" w:rsidR="00E7226F" w:rsidRDefault="00E7226F">
      <w:pPr>
        <w:spacing w:line="200" w:lineRule="exact"/>
      </w:pPr>
    </w:p>
    <w:p w14:paraId="13C06647" w14:textId="77777777" w:rsidR="00E7226F" w:rsidRDefault="00E7226F">
      <w:pPr>
        <w:spacing w:line="200" w:lineRule="exact"/>
      </w:pPr>
    </w:p>
    <w:p w14:paraId="5720651E" w14:textId="77777777" w:rsidR="00E7226F" w:rsidRDefault="00E7226F">
      <w:pPr>
        <w:spacing w:line="200" w:lineRule="exact"/>
      </w:pPr>
    </w:p>
    <w:p w14:paraId="10D41A00" w14:textId="77777777" w:rsidR="00E7226F" w:rsidRDefault="00E7226F">
      <w:pPr>
        <w:spacing w:line="379" w:lineRule="exact"/>
      </w:pPr>
    </w:p>
    <w:p w14:paraId="33F62D45" w14:textId="77777777" w:rsidR="00E7226F" w:rsidRDefault="00CD5E20">
      <w:pPr>
        <w:ind w:left="6461"/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Bc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Dušan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Žmolil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v.r.</w:t>
      </w:r>
      <w:proofErr w:type="spellEnd"/>
    </w:p>
    <w:p w14:paraId="06337D8C" w14:textId="77777777" w:rsidR="00E7226F" w:rsidRDefault="00CD5E20">
      <w:pPr>
        <w:spacing w:before="1"/>
        <w:ind w:left="6673"/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předseda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svazku</w:t>
      </w:r>
      <w:proofErr w:type="spellEnd"/>
    </w:p>
    <w:p w14:paraId="0064104C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D1DC13" w14:textId="77777777" w:rsidR="00E7226F" w:rsidRDefault="00E7226F">
      <w:pPr>
        <w:spacing w:line="200" w:lineRule="exact"/>
      </w:pPr>
    </w:p>
    <w:p w14:paraId="22F47BAE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8397B97" w14:textId="77777777" w:rsidR="00E7226F" w:rsidRDefault="00E7226F">
      <w:pPr>
        <w:spacing w:line="200" w:lineRule="exact"/>
      </w:pPr>
    </w:p>
    <w:p w14:paraId="70471071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14EAEEB" w14:textId="77777777" w:rsidR="00E7226F" w:rsidRDefault="00E7226F">
      <w:pPr>
        <w:spacing w:line="200" w:lineRule="exact"/>
      </w:pPr>
    </w:p>
    <w:p w14:paraId="72994E8D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6767B0" w14:textId="77777777" w:rsidR="00E7226F" w:rsidRDefault="00E7226F">
      <w:pPr>
        <w:spacing w:line="200" w:lineRule="exact"/>
      </w:pPr>
    </w:p>
    <w:p w14:paraId="6001BD80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DCFCD5D" w14:textId="77777777" w:rsidR="00E7226F" w:rsidRDefault="00E7226F">
      <w:pPr>
        <w:spacing w:line="200" w:lineRule="exact"/>
      </w:pPr>
    </w:p>
    <w:p w14:paraId="680637E8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9BB84A" w14:textId="77777777" w:rsidR="00E7226F" w:rsidRDefault="00E7226F">
      <w:pPr>
        <w:spacing w:line="200" w:lineRule="exact"/>
      </w:pPr>
    </w:p>
    <w:p w14:paraId="5DF9D622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498BBBB" w14:textId="77777777" w:rsidR="00E7226F" w:rsidRDefault="00E7226F">
      <w:pPr>
        <w:spacing w:line="200" w:lineRule="exact"/>
      </w:pPr>
    </w:p>
    <w:p w14:paraId="0266C58F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B5C382" w14:textId="77777777" w:rsidR="00E7226F" w:rsidRDefault="00E7226F">
      <w:pPr>
        <w:spacing w:line="200" w:lineRule="exact"/>
      </w:pPr>
    </w:p>
    <w:p w14:paraId="471A33C9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418387" w14:textId="77777777" w:rsidR="00E7226F" w:rsidRDefault="00E7226F">
      <w:pPr>
        <w:spacing w:line="200" w:lineRule="exact"/>
      </w:pPr>
    </w:p>
    <w:p w14:paraId="135FC643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C45A140" w14:textId="77777777" w:rsidR="00E7226F" w:rsidRDefault="00E7226F">
      <w:pPr>
        <w:spacing w:line="200" w:lineRule="exact"/>
      </w:pPr>
    </w:p>
    <w:p w14:paraId="7647F4D4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886E63" w14:textId="77777777" w:rsidR="00E7226F" w:rsidRDefault="00E7226F">
      <w:pPr>
        <w:spacing w:line="200" w:lineRule="exact"/>
      </w:pPr>
    </w:p>
    <w:p w14:paraId="29FFB218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600C4C" w14:textId="77777777" w:rsidR="00E7226F" w:rsidRDefault="00E7226F">
      <w:pPr>
        <w:spacing w:line="200" w:lineRule="exact"/>
      </w:pPr>
    </w:p>
    <w:p w14:paraId="6CC4A7AF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F61C9E0" w14:textId="77777777" w:rsidR="00E7226F" w:rsidRDefault="00E7226F">
      <w:pPr>
        <w:spacing w:line="200" w:lineRule="exact"/>
      </w:pPr>
    </w:p>
    <w:p w14:paraId="758A8664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52995F" w14:textId="77777777" w:rsidR="00E7226F" w:rsidRDefault="00E7226F">
      <w:pPr>
        <w:spacing w:line="200" w:lineRule="exact"/>
      </w:pPr>
    </w:p>
    <w:p w14:paraId="21D2B2D9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23E070" w14:textId="77777777" w:rsidR="00E7226F" w:rsidRDefault="00E7226F">
      <w:pPr>
        <w:spacing w:line="200" w:lineRule="exact"/>
      </w:pPr>
    </w:p>
    <w:p w14:paraId="1A65E59B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2638A2" w14:textId="77777777" w:rsidR="00E7226F" w:rsidRDefault="00E7226F">
      <w:pPr>
        <w:spacing w:line="200" w:lineRule="exact"/>
      </w:pPr>
    </w:p>
    <w:p w14:paraId="1F578A14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58D1F7" w14:textId="77777777" w:rsidR="00E7226F" w:rsidRDefault="00E7226F">
      <w:pPr>
        <w:spacing w:line="200" w:lineRule="exact"/>
      </w:pPr>
    </w:p>
    <w:p w14:paraId="767BF37A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388E2D" w14:textId="77777777" w:rsidR="00E7226F" w:rsidRDefault="00E7226F">
      <w:pPr>
        <w:spacing w:line="200" w:lineRule="exact"/>
      </w:pPr>
    </w:p>
    <w:p w14:paraId="70B31BC0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3C98ED" w14:textId="77777777" w:rsidR="00E7226F" w:rsidRDefault="00E7226F">
      <w:pPr>
        <w:spacing w:line="200" w:lineRule="exact"/>
      </w:pPr>
    </w:p>
    <w:p w14:paraId="09C37F76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FD90A9" w14:textId="77777777" w:rsidR="00E7226F" w:rsidRDefault="00E7226F">
      <w:pPr>
        <w:spacing w:line="200" w:lineRule="exact"/>
      </w:pPr>
    </w:p>
    <w:p w14:paraId="39A35F1D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B84AC75" w14:textId="77777777" w:rsidR="00E7226F" w:rsidRDefault="00E7226F">
      <w:pPr>
        <w:spacing w:line="200" w:lineRule="exact"/>
      </w:pPr>
    </w:p>
    <w:p w14:paraId="3BD8E4F0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AD39C43" w14:textId="77777777" w:rsidR="00E7226F" w:rsidRDefault="00E7226F">
      <w:pPr>
        <w:spacing w:line="200" w:lineRule="exact"/>
      </w:pPr>
    </w:p>
    <w:p w14:paraId="731E7E58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3E1E529" w14:textId="77777777" w:rsidR="00E7226F" w:rsidRDefault="00E7226F">
      <w:pPr>
        <w:spacing w:line="200" w:lineRule="exact"/>
      </w:pPr>
    </w:p>
    <w:p w14:paraId="3C214504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616C50" w14:textId="77777777" w:rsidR="00E7226F" w:rsidRDefault="00E7226F">
      <w:pPr>
        <w:spacing w:line="200" w:lineRule="exact"/>
      </w:pPr>
    </w:p>
    <w:p w14:paraId="2B852C4E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016DC0" w14:textId="77777777" w:rsidR="00E7226F" w:rsidRDefault="00E7226F">
      <w:pPr>
        <w:spacing w:line="200" w:lineRule="exact"/>
      </w:pPr>
    </w:p>
    <w:p w14:paraId="64DC282E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CFE46D9" w14:textId="77777777" w:rsidR="00E7226F" w:rsidRDefault="00E7226F">
      <w:pPr>
        <w:spacing w:line="200" w:lineRule="exact"/>
      </w:pPr>
    </w:p>
    <w:p w14:paraId="71F0E060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0DCB24B" w14:textId="77777777" w:rsidR="00E7226F" w:rsidRDefault="00E7226F">
      <w:pPr>
        <w:spacing w:line="200" w:lineRule="exact"/>
      </w:pPr>
    </w:p>
    <w:p w14:paraId="6DB0C4FB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181B3F1" w14:textId="77777777" w:rsidR="00E7226F" w:rsidRDefault="00E7226F">
      <w:pPr>
        <w:spacing w:line="259" w:lineRule="exact"/>
      </w:pPr>
    </w:p>
    <w:p w14:paraId="57E0E79C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A223B50" w14:textId="77777777" w:rsidR="00E7226F" w:rsidRDefault="00CD5E20">
      <w:pPr>
        <w:tabs>
          <w:tab w:val="left" w:pos="4093"/>
          <w:tab w:val="left" w:pos="6925"/>
        </w:tabs>
        <w:ind w:left="1462"/>
      </w:pP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Telefon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+fax</w:t>
      </w:r>
      <w:r>
        <w:tab/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Bankovní</w:t>
      </w:r>
      <w:proofErr w:type="spellEnd"/>
      <w:r>
        <w:rPr>
          <w:rFonts w:ascii="Verdana" w:eastAsia="Verdana" w:hAnsi="Verdana" w:cs="Verdana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spojení</w:t>
      </w:r>
      <w:proofErr w:type="spellEnd"/>
      <w: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www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stránky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b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www.svazektynecko.cz</w:t>
      </w:r>
    </w:p>
    <w:p w14:paraId="3E4A5EA1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61D15EA" w14:textId="77777777" w:rsidR="00E7226F" w:rsidRDefault="00CD5E20">
      <w:pPr>
        <w:tabs>
          <w:tab w:val="left" w:pos="4093"/>
          <w:tab w:val="left" w:pos="6925"/>
        </w:tabs>
        <w:ind w:left="1469"/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Předseda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321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781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493</w:t>
      </w:r>
      <w:r>
        <w:tab/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Komerční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banka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Kolín</w:t>
      </w:r>
      <w:proofErr w:type="spellEnd"/>
      <w: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email:</w:t>
      </w:r>
      <w:r>
        <w:rPr>
          <w:rFonts w:ascii="Verdana" w:eastAsia="Verdana" w:hAnsi="Verdana" w:cs="Verdana"/>
          <w:b/>
          <w:spacing w:val="-13"/>
          <w:sz w:val="20"/>
          <w:szCs w:val="20"/>
        </w:rPr>
        <w:t xml:space="preserve"> </w:t>
      </w:r>
      <w:hyperlink r:id="rId16" w:history="1">
        <w:r>
          <w:rPr>
            <w:rFonts w:ascii="Verdana" w:eastAsia="Verdana" w:hAnsi="Verdana" w:cs="Verdana"/>
            <w:color w:val="000000"/>
            <w:sz w:val="20"/>
            <w:szCs w:val="20"/>
          </w:rPr>
          <w:t>info@tynecnadlabem.cz</w:t>
        </w:r>
      </w:hyperlink>
    </w:p>
    <w:p w14:paraId="64DE7A29" w14:textId="77777777" w:rsidR="00E7226F" w:rsidRDefault="00E7226F">
      <w:pPr>
        <w:sectPr w:rsidR="00E7226F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6017406" w14:textId="77777777" w:rsidR="00E7226F" w:rsidRDefault="00CD5E20">
      <w:pPr>
        <w:tabs>
          <w:tab w:val="left" w:pos="4078"/>
        </w:tabs>
        <w:ind w:left="1464"/>
      </w:pP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IČ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  <w:proofErr w:type="gramEnd"/>
      <w:r>
        <w:rPr>
          <w:rFonts w:ascii="Verdana" w:eastAsia="Verdana" w:hAnsi="Verdana" w:cs="Verdana"/>
          <w:b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68999666</w:t>
      </w:r>
      <w:r>
        <w:tab/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č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z w:val="20"/>
          <w:szCs w:val="20"/>
        </w:rPr>
        <w:t>ú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274397500297/0100</w:t>
      </w:r>
    </w:p>
    <w:sectPr w:rsidR="00E7226F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6F"/>
    <w:rsid w:val="00CD5E20"/>
    <w:rsid w:val="00E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3EC7"/>
  <w15:docId w15:val="{6AD146E4-A851-4994-B7BA-C792BAD7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azektynecko.cz/wp-content/uploads/2022/12/Rozpocet-SOT-2023.pdf" TargetMode="External"/><Relationship Id="rId13" Type="http://schemas.openxmlformats.org/officeDocument/2006/relationships/hyperlink" Target="https://www.svazektynecko.cz/wp-content/uploads/2022/12/Rozpocet-SOT-2023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vazektynecko.cz/wp-content/uploads/2022/12/Rozpocet-SOT-2023.pdf" TargetMode="External"/><Relationship Id="rId12" Type="http://schemas.openxmlformats.org/officeDocument/2006/relationships/hyperlink" Target="https://www.svazektynecko.cz/wp-content/uploads/2022/12/Rozpocet-SOT-2023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tynecnadlabem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vazektynecko.cz/wp-content/uploads/2022/12/Rozpocet-SOT-2023.pdf" TargetMode="External"/><Relationship Id="rId11" Type="http://schemas.openxmlformats.org/officeDocument/2006/relationships/hyperlink" Target="https://www.svazektynecko.cz/wp-content/uploads/2022/12/Rozpocet-SOT-2023.pdf" TargetMode="External"/><Relationship Id="rId5" Type="http://schemas.openxmlformats.org/officeDocument/2006/relationships/hyperlink" Target="https://www.svazektynecko.cz/wp-content/uploads/2022/12/Rozpocet-SOT-2023.pdf" TargetMode="External"/><Relationship Id="rId15" Type="http://schemas.openxmlformats.org/officeDocument/2006/relationships/hyperlink" Target="https://www.svazektynecko.cz/wp-content/uploads/2022/12/Rozpocet-SOT-2023.pdf" TargetMode="External"/><Relationship Id="rId10" Type="http://schemas.openxmlformats.org/officeDocument/2006/relationships/hyperlink" Target="https://www.svazektynecko.cz/wp-content/uploads/2022/12/Rozpocet-SOT-2023.pdf" TargetMode="External"/><Relationship Id="rId4" Type="http://schemas.openxmlformats.org/officeDocument/2006/relationships/hyperlink" Target="https://www.svazektynecko.cz/wp-content/uploads/2022/12/Rozpocet-SOT-2023.pdf" TargetMode="External"/><Relationship Id="rId9" Type="http://schemas.openxmlformats.org/officeDocument/2006/relationships/hyperlink" Target="https://www.svazektynecko.cz/wp-content/uploads/2022/12/Rozpocet-SOT-2023.pdf" TargetMode="External"/><Relationship Id="rId14" Type="http://schemas.openxmlformats.org/officeDocument/2006/relationships/hyperlink" Target="https://www.svazektynecko.cz/wp-content/uploads/2022/12/Rozpocet-SOT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cp:lastModifiedBy>Iveta  Špinková</cp:lastModifiedBy>
  <cp:revision>2</cp:revision>
  <cp:lastPrinted>2023-01-05T08:15:00Z</cp:lastPrinted>
  <dcterms:created xsi:type="dcterms:W3CDTF">2023-01-05T08:15:00Z</dcterms:created>
  <dcterms:modified xsi:type="dcterms:W3CDTF">2023-01-05T08:15:00Z</dcterms:modified>
</cp:coreProperties>
</file>