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1BB58F11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F9226F">
        <w:rPr>
          <w:rFonts w:ascii="Calibri Light" w:hAnsi="Calibri Light" w:cs="Calibri Light"/>
          <w:b/>
          <w:bCs/>
        </w:rPr>
        <w:t>7</w:t>
      </w:r>
    </w:p>
    <w:p w14:paraId="4556BC6D" w14:textId="323AEA8C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FC78FA">
        <w:rPr>
          <w:rFonts w:ascii="Calibri Light" w:hAnsi="Calibri Light" w:cs="Calibri Light"/>
          <w:b/>
          <w:bCs/>
          <w:u w:val="single"/>
        </w:rPr>
        <w:t>1</w:t>
      </w:r>
      <w:r w:rsidR="00F9226F">
        <w:rPr>
          <w:rFonts w:ascii="Calibri Light" w:hAnsi="Calibri Light" w:cs="Calibri Light"/>
          <w:b/>
          <w:bCs/>
          <w:u w:val="single"/>
        </w:rPr>
        <w:t>.9.</w:t>
      </w:r>
      <w:r w:rsidR="00152734">
        <w:rPr>
          <w:rFonts w:ascii="Calibri Light" w:hAnsi="Calibri Light" w:cs="Calibri Light"/>
          <w:b/>
          <w:bCs/>
          <w:u w:val="single"/>
        </w:rPr>
        <w:t>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79417DDF" w14:textId="0EDF50C1" w:rsidR="00C61D8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 xml:space="preserve">, p. </w:t>
      </w:r>
      <w:r w:rsidR="00FC78FA">
        <w:rPr>
          <w:rFonts w:ascii="Calibri Light" w:hAnsi="Calibri Light" w:cs="Calibri Light"/>
        </w:rPr>
        <w:t>Čern</w:t>
      </w:r>
      <w:r w:rsidR="00101F49">
        <w:rPr>
          <w:rFonts w:ascii="Calibri Light" w:hAnsi="Calibri Light" w:cs="Calibri Light"/>
        </w:rPr>
        <w:t>ý, p. Zemánek</w:t>
      </w:r>
    </w:p>
    <w:p w14:paraId="534E012D" w14:textId="0D61EF0A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409B3347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5E4E64">
        <w:rPr>
          <w:rFonts w:ascii="Calibri Light" w:hAnsi="Calibri Light" w:cs="Calibri Light"/>
        </w:rPr>
        <w:t>p. Černý, p. Doležal</w:t>
      </w:r>
      <w:r w:rsidR="00155082">
        <w:rPr>
          <w:rFonts w:ascii="Calibri Light" w:hAnsi="Calibri Light" w:cs="Calibri Light"/>
        </w:rPr>
        <w:t xml:space="preserve"> </w:t>
      </w:r>
    </w:p>
    <w:p w14:paraId="6FBD2E91" w14:textId="2D38105A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101F49">
        <w:rPr>
          <w:rFonts w:ascii="Calibri Light" w:hAnsi="Calibri Light" w:cs="Calibri Light"/>
        </w:rPr>
        <w:t>7</w:t>
      </w:r>
    </w:p>
    <w:p w14:paraId="4C4D1A8C" w14:textId="5043EC61" w:rsidR="00155082" w:rsidRDefault="00155082" w:rsidP="00EF783B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Ostatní </w:t>
      </w:r>
      <w:proofErr w:type="gramStart"/>
      <w:r>
        <w:rPr>
          <w:rFonts w:ascii="Calibri Light" w:hAnsi="Calibri Light" w:cs="Calibri Light"/>
        </w:rPr>
        <w:t>přítomní :</w:t>
      </w:r>
      <w:proofErr w:type="gramEnd"/>
      <w:r>
        <w:rPr>
          <w:rFonts w:ascii="Calibri Light" w:hAnsi="Calibri Light" w:cs="Calibri Light"/>
        </w:rPr>
        <w:t xml:space="preserve"> p. Švandrlík 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615ABD10" w:rsidR="00EF783B" w:rsidRDefault="00101F49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Územní plán</w:t>
      </w:r>
    </w:p>
    <w:p w14:paraId="1B981F65" w14:textId="4815C8D8" w:rsidR="00A74364" w:rsidRDefault="00101F49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Kupní smlouva – nákup nemovitosti</w:t>
      </w:r>
    </w:p>
    <w:p w14:paraId="0C65062C" w14:textId="4F6B3AB0" w:rsidR="0078195E" w:rsidRDefault="00C61D8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51351F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0F2E59BB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1813774E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101F49">
        <w:rPr>
          <w:rFonts w:ascii="Calibri Light" w:hAnsi="Calibri Light" w:cs="Calibri Light"/>
        </w:rPr>
        <w:t>7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1FC3AFE9" w14:textId="03F3CF6B" w:rsidR="00101F49" w:rsidRDefault="002C2270" w:rsidP="00101F49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  <w:proofErr w:type="spellStart"/>
      <w:r w:rsidRPr="002C2270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Územní</w:t>
      </w:r>
      <w:proofErr w:type="spellEnd"/>
      <w:r w:rsidRPr="002C2270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pl</w:t>
      </w:r>
      <w:r w:rsidR="001C6176"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á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  <w:t>n</w:t>
      </w:r>
      <w:proofErr w:type="spellEnd"/>
    </w:p>
    <w:p w14:paraId="36ED11A7" w14:textId="54EDA083" w:rsidR="002C2270" w:rsidRDefault="002C2270" w:rsidP="00254B6F">
      <w:pPr>
        <w:ind w:left="284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2C2270">
        <w:rPr>
          <w:rFonts w:asciiTheme="majorHAnsi" w:hAnsiTheme="majorHAnsi" w:cstheme="majorHAnsi"/>
          <w:bCs/>
          <w:iCs/>
          <w:sz w:val="24"/>
          <w:szCs w:val="24"/>
        </w:rPr>
        <w:t>Starosta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je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dokončena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z</w:t>
      </w:r>
      <w:r w:rsidRPr="002C2270">
        <w:rPr>
          <w:rFonts w:asciiTheme="majorHAnsi" w:hAnsiTheme="majorHAnsi" w:cstheme="majorHAnsi"/>
          <w:bCs/>
          <w:iCs/>
          <w:sz w:val="24"/>
          <w:szCs w:val="24"/>
        </w:rPr>
        <w:t>měna</w:t>
      </w:r>
      <w:proofErr w:type="spellEnd"/>
      <w:r w:rsidRPr="002C2270">
        <w:rPr>
          <w:rFonts w:asciiTheme="majorHAnsi" w:hAnsiTheme="majorHAnsi" w:cstheme="majorHAnsi"/>
          <w:bCs/>
          <w:iCs/>
          <w:sz w:val="24"/>
          <w:szCs w:val="24"/>
        </w:rPr>
        <w:t xml:space="preserve"> č. 1 </w:t>
      </w:r>
      <w:proofErr w:type="spellStart"/>
      <w:r w:rsidRPr="002C2270">
        <w:rPr>
          <w:rFonts w:asciiTheme="majorHAnsi" w:hAnsiTheme="majorHAnsi" w:cstheme="majorHAnsi"/>
          <w:bCs/>
          <w:iCs/>
          <w:sz w:val="24"/>
          <w:szCs w:val="24"/>
        </w:rPr>
        <w:t>územní</w:t>
      </w:r>
      <w:r>
        <w:rPr>
          <w:rFonts w:asciiTheme="majorHAnsi" w:hAnsiTheme="majorHAnsi" w:cstheme="majorHAnsi"/>
          <w:bCs/>
          <w:iCs/>
          <w:sz w:val="24"/>
          <w:szCs w:val="24"/>
        </w:rPr>
        <w:t>ho</w:t>
      </w:r>
      <w:proofErr w:type="spellEnd"/>
      <w:r w:rsidRPr="002C2270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Pr="002C2270">
        <w:rPr>
          <w:rFonts w:asciiTheme="majorHAnsi" w:hAnsiTheme="majorHAnsi" w:cstheme="majorHAnsi"/>
          <w:bCs/>
          <w:iCs/>
          <w:sz w:val="24"/>
          <w:szCs w:val="24"/>
        </w:rPr>
        <w:t>plánu</w:t>
      </w:r>
      <w:proofErr w:type="spellEnd"/>
      <w:r w:rsidRPr="002C2270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obce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r w:rsidRPr="002C2270">
        <w:rPr>
          <w:rFonts w:asciiTheme="majorHAnsi" w:hAnsiTheme="majorHAnsi" w:cstheme="majorHAnsi"/>
          <w:bCs/>
          <w:iCs/>
          <w:sz w:val="24"/>
          <w:szCs w:val="24"/>
        </w:rPr>
        <w:t>Lipec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a je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potřeba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schválit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Změnu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č. 1</w:t>
      </w:r>
      <w:r w:rsidR="00254B6F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254B6F">
        <w:rPr>
          <w:rFonts w:asciiTheme="majorHAnsi" w:hAnsiTheme="majorHAnsi" w:cstheme="majorHAnsi"/>
          <w:bCs/>
          <w:iCs/>
          <w:sz w:val="24"/>
          <w:szCs w:val="24"/>
        </w:rPr>
        <w:t>územního</w:t>
      </w:r>
      <w:proofErr w:type="spellEnd"/>
      <w:r w:rsidR="00254B6F">
        <w:rPr>
          <w:rFonts w:asciiTheme="majorHAnsi" w:hAnsiTheme="majorHAnsi" w:cstheme="majorHAnsi"/>
          <w:bCs/>
          <w:iCs/>
          <w:sz w:val="24"/>
          <w:szCs w:val="24"/>
        </w:rPr>
        <w:t xml:space="preserve"> </w:t>
      </w:r>
      <w:proofErr w:type="spellStart"/>
      <w:r w:rsidR="00254B6F">
        <w:rPr>
          <w:rFonts w:asciiTheme="majorHAnsi" w:hAnsiTheme="majorHAnsi" w:cstheme="majorHAnsi"/>
          <w:bCs/>
          <w:iCs/>
          <w:sz w:val="24"/>
          <w:szCs w:val="24"/>
        </w:rPr>
        <w:t>plánu</w:t>
      </w:r>
      <w:proofErr w:type="spellEnd"/>
      <w:r w:rsidR="00254B6F"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</w:p>
    <w:p w14:paraId="20051EBD" w14:textId="4104E829" w:rsidR="002C2270" w:rsidRDefault="002C2270" w:rsidP="00254B6F">
      <w:pPr>
        <w:ind w:left="993" w:hanging="70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proofErr w:type="spellStart"/>
      <w:proofErr w:type="gramStart"/>
      <w:r>
        <w:rPr>
          <w:rFonts w:asciiTheme="majorHAnsi" w:hAnsiTheme="majorHAnsi" w:cstheme="majorHAnsi"/>
          <w:bCs/>
          <w:iCs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:</w:t>
      </w:r>
      <w:proofErr w:type="gram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       </w:t>
      </w:r>
      <w:r w:rsidR="005F2E7D">
        <w:rPr>
          <w:rFonts w:asciiTheme="majorHAnsi" w:hAnsiTheme="majorHAnsi" w:cstheme="majorHAnsi"/>
          <w:bCs/>
          <w:iCs/>
          <w:sz w:val="24"/>
          <w:szCs w:val="24"/>
        </w:rPr>
        <w:t xml:space="preserve">   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7 – </w:t>
      </w:r>
      <w:proofErr w:type="gramStart"/>
      <w:r>
        <w:rPr>
          <w:rFonts w:asciiTheme="majorHAnsi" w:hAnsiTheme="majorHAnsi" w:cstheme="majorHAnsi"/>
          <w:bCs/>
          <w:iCs/>
          <w:sz w:val="24"/>
          <w:szCs w:val="24"/>
        </w:rPr>
        <w:t xml:space="preserve">pro                           </w:t>
      </w:r>
      <w:r w:rsidR="005F2E7D">
        <w:rPr>
          <w:rFonts w:asciiTheme="majorHAnsi" w:hAnsiTheme="majorHAnsi" w:cstheme="majorHAnsi"/>
          <w:bCs/>
          <w:iCs/>
          <w:sz w:val="24"/>
          <w:szCs w:val="24"/>
        </w:rPr>
        <w:t xml:space="preserve">      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    0</w:t>
      </w:r>
      <w:proofErr w:type="gramEnd"/>
      <w:r>
        <w:rPr>
          <w:rFonts w:asciiTheme="majorHAnsi" w:hAnsiTheme="majorHAnsi" w:cstheme="majorHAnsi"/>
          <w:bCs/>
          <w:iCs/>
          <w:sz w:val="24"/>
          <w:szCs w:val="24"/>
        </w:rPr>
        <w:t>-proti                                 0-zdržel se</w:t>
      </w:r>
    </w:p>
    <w:p w14:paraId="3FCAFF7F" w14:textId="0A375800" w:rsidR="002C2270" w:rsidRPr="00254B6F" w:rsidRDefault="002C2270" w:rsidP="00254B6F">
      <w:pPr>
        <w:ind w:left="1843" w:hanging="1559"/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U s n e s e n í : ZO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iCs/>
          <w:sz w:val="24"/>
          <w:szCs w:val="24"/>
        </w:rPr>
        <w:t>schvaluje</w:t>
      </w:r>
      <w:proofErr w:type="spellEnd"/>
      <w:r w:rsidR="00254B6F">
        <w:rPr>
          <w:rFonts w:asciiTheme="majorHAnsi" w:hAnsiTheme="majorHAnsi" w:cstheme="majorHAnsi"/>
          <w:bCs/>
          <w:iCs/>
          <w:sz w:val="24"/>
          <w:szCs w:val="24"/>
        </w:rPr>
        <w:t>,</w:t>
      </w:r>
      <w:r w:rsidRPr="00254B6F">
        <w:rPr>
          <w:rFonts w:asciiTheme="majorHAnsi" w:hAnsiTheme="majorHAnsi" w:cstheme="majorHAnsi"/>
          <w:i/>
          <w:sz w:val="24"/>
          <w:szCs w:val="24"/>
        </w:rPr>
        <w:t xml:space="preserve"> po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ověření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že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vydávaná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územně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plánovací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dokumentace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je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zpracována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v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souladu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s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požadavky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stavebního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zákona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, s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jeho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prováděcími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předpisy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a je v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souladu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se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stanovisky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dotčených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orgánů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>, v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souladu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s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Politikou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územního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rozvoje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>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znění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aktualizací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č. 1,2,3,5,4,6,7,9, a v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souladu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se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Zásadami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územního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rozvoje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Středočeského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kraje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znění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znění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aktualizací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č. 1,2,3,6,7,10,11,8,9,12,14,15,16, </w:t>
      </w:r>
      <w:proofErr w:type="spellStart"/>
      <w:r w:rsidRPr="00254B6F">
        <w:rPr>
          <w:rFonts w:asciiTheme="majorHAnsi" w:hAnsiTheme="majorHAnsi" w:cstheme="majorHAnsi"/>
          <w:b/>
          <w:i/>
          <w:sz w:val="24"/>
          <w:szCs w:val="24"/>
        </w:rPr>
        <w:t>souhlasí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s </w:t>
      </w:r>
      <w:proofErr w:type="spellStart"/>
      <w:r w:rsidRPr="00254B6F">
        <w:rPr>
          <w:rFonts w:asciiTheme="majorHAnsi" w:hAnsiTheme="majorHAnsi" w:cstheme="majorHAnsi"/>
          <w:b/>
          <w:i/>
          <w:sz w:val="24"/>
          <w:szCs w:val="24"/>
        </w:rPr>
        <w:t>vydáním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b/>
          <w:i/>
          <w:sz w:val="24"/>
          <w:szCs w:val="24"/>
        </w:rPr>
        <w:t>Změny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č. 1 </w:t>
      </w:r>
      <w:proofErr w:type="spellStart"/>
      <w:r w:rsidRPr="00254B6F">
        <w:rPr>
          <w:rFonts w:asciiTheme="majorHAnsi" w:hAnsiTheme="majorHAnsi" w:cstheme="majorHAnsi"/>
          <w:b/>
          <w:i/>
          <w:sz w:val="24"/>
          <w:szCs w:val="24"/>
        </w:rPr>
        <w:t>územního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b/>
          <w:i/>
          <w:sz w:val="24"/>
          <w:szCs w:val="24"/>
        </w:rPr>
        <w:t>plánu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Lipec.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Zastupitelstvo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obce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vydává</w:t>
      </w:r>
      <w:proofErr w:type="spellEnd"/>
      <w:r w:rsidRPr="00254B6F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Změnu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č. 1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územního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plánu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Lipec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podle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§ 84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odst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Pr="00254B6F">
        <w:rPr>
          <w:rFonts w:asciiTheme="majorHAnsi" w:hAnsiTheme="majorHAnsi" w:cstheme="majorHAnsi"/>
          <w:i/>
          <w:sz w:val="24"/>
          <w:szCs w:val="24"/>
        </w:rPr>
        <w:lastRenderedPageBreak/>
        <w:t xml:space="preserve">2,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písm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. y)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zákona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č. 128/2000 Sb., o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obcích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znění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pozdějších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předpisů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spojení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s § 334b, § 323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odst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>. 5 a § 104 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zákona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č. 283/2021 Sb.,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stavební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zákon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ve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znění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pozdějších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54B6F">
        <w:rPr>
          <w:rFonts w:asciiTheme="majorHAnsi" w:hAnsiTheme="majorHAnsi" w:cstheme="majorHAnsi"/>
          <w:i/>
          <w:sz w:val="24"/>
          <w:szCs w:val="24"/>
        </w:rPr>
        <w:t>předpisů</w:t>
      </w:r>
      <w:proofErr w:type="spellEnd"/>
      <w:r w:rsidRPr="00254B6F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30D0B23A" w14:textId="77777777" w:rsidR="002C2270" w:rsidRPr="002C2270" w:rsidRDefault="002C2270" w:rsidP="002C2270">
      <w:pPr>
        <w:pStyle w:val="Odstavecseseznamem"/>
        <w:ind w:left="1004"/>
        <w:rPr>
          <w:rFonts w:ascii="Calibri Light" w:hAnsi="Calibri Light" w:cs="Calibri Light"/>
          <w:b/>
          <w:bCs/>
          <w:color w:val="000000"/>
          <w:sz w:val="24"/>
          <w:szCs w:val="24"/>
          <w:u w:val="single"/>
        </w:rPr>
      </w:pPr>
    </w:p>
    <w:p w14:paraId="652AE268" w14:textId="081CECC2" w:rsidR="00EF783B" w:rsidRDefault="00FC78FA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Nákup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nemovitého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majetku</w:t>
      </w:r>
      <w:proofErr w:type="spellEnd"/>
    </w:p>
    <w:p w14:paraId="0F84F317" w14:textId="77777777" w:rsidR="005F2E7D" w:rsidRDefault="005F2E7D" w:rsidP="005F2E7D">
      <w:pPr>
        <w:pStyle w:val="Odstavecseseznamem"/>
        <w:ind w:left="1004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478B1706" w14:textId="02F446FA" w:rsidR="0078195E" w:rsidRPr="00905146" w:rsidRDefault="00AA10CD" w:rsidP="005F2E7D">
      <w:pPr>
        <w:pStyle w:val="Odstavecseseznamem"/>
        <w:ind w:left="426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Přítomný</w:t>
      </w:r>
      <w:proofErr w:type="spellEnd"/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pan </w:t>
      </w:r>
      <w:proofErr w:type="spellStart"/>
      <w:r>
        <w:rPr>
          <w:rFonts w:ascii="Calibri Light" w:hAnsi="Calibri Light" w:cs="Calibri Light"/>
          <w:bCs/>
          <w:color w:val="000000"/>
          <w:sz w:val="24"/>
          <w:szCs w:val="24"/>
        </w:rPr>
        <w:t>Švandrlík</w:t>
      </w:r>
      <w:proofErr w:type="spellEnd"/>
      <w:r w:rsidR="005D7472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(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prodej</w:t>
      </w:r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>c</w:t>
      </w:r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e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nemovitosti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)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vysvětlil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zastupitelům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některé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 body v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kupní</w:t>
      </w:r>
      <w:proofErr w:type="spellEnd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A7D91">
        <w:rPr>
          <w:rFonts w:ascii="Calibri Light" w:hAnsi="Calibri Light" w:cs="Calibri Light"/>
          <w:bCs/>
          <w:color w:val="000000"/>
          <w:sz w:val="24"/>
          <w:szCs w:val="24"/>
        </w:rPr>
        <w:t>smlouvě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a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seznámil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zastupitelé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se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smlouvou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o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výpůjčce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,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kterou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uzavřel</w:t>
      </w:r>
      <w:proofErr w:type="spell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s</w:t>
      </w:r>
      <w:r w:rsidR="006A3AA3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6A3AA3">
        <w:rPr>
          <w:rFonts w:ascii="Calibri Light" w:hAnsi="Calibri Light" w:cs="Calibri Light"/>
          <w:bCs/>
          <w:color w:val="000000"/>
          <w:sz w:val="24"/>
          <w:szCs w:val="24"/>
        </w:rPr>
        <w:t>manželi</w:t>
      </w:r>
      <w:proofErr w:type="spellEnd"/>
      <w:r w:rsidR="006A3AA3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>Bláhovými</w:t>
      </w:r>
      <w:proofErr w:type="spellEnd"/>
      <w:proofErr w:type="gramEnd"/>
      <w:r w:rsidR="007B43C8">
        <w:rPr>
          <w:rFonts w:ascii="Calibri Light" w:hAnsi="Calibri Light" w:cs="Calibri Light"/>
          <w:bCs/>
          <w:color w:val="000000"/>
          <w:sz w:val="24"/>
          <w:szCs w:val="24"/>
        </w:rPr>
        <w:t xml:space="preserve">. </w:t>
      </w:r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 xml:space="preserve">Po </w:t>
      </w:r>
      <w:proofErr w:type="spellStart"/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>krátké</w:t>
      </w:r>
      <w:proofErr w:type="spellEnd"/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>diskusi</w:t>
      </w:r>
      <w:proofErr w:type="spellEnd"/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 xml:space="preserve"> </w:t>
      </w:r>
      <w:proofErr w:type="spellStart"/>
      <w:r w:rsidR="00675514">
        <w:rPr>
          <w:rFonts w:ascii="Calibri Light" w:hAnsi="Calibri Light" w:cs="Calibri Light"/>
          <w:bCs/>
          <w:color w:val="000000"/>
          <w:sz w:val="24"/>
          <w:szCs w:val="24"/>
        </w:rPr>
        <w:t>s</w:t>
      </w:r>
      <w:r w:rsidR="00152734">
        <w:rPr>
          <w:rFonts w:ascii="Calibri Light" w:hAnsi="Calibri Light" w:cs="Calibri Light"/>
          <w:color w:val="000000"/>
          <w:sz w:val="24"/>
          <w:szCs w:val="24"/>
        </w:rPr>
        <w:t>tarosta</w:t>
      </w:r>
      <w:proofErr w:type="spellEnd"/>
      <w:r w:rsidR="0015273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ZO</w:t>
      </w:r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kupní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smlouvu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která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týká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nákupu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proofErr w:type="gramStart"/>
      <w:r w:rsidR="00A810BA">
        <w:rPr>
          <w:rFonts w:ascii="Calibri Light" w:hAnsi="Calibri Light" w:cs="Calibri Light"/>
          <w:color w:val="000000"/>
          <w:sz w:val="24"/>
          <w:szCs w:val="24"/>
        </w:rPr>
        <w:t>nemovitosti</w:t>
      </w:r>
      <w:proofErr w:type="spellEnd"/>
      <w:r w:rsidR="00FC78F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za</w:t>
      </w:r>
      <w:proofErr w:type="gram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F2959">
        <w:rPr>
          <w:rFonts w:ascii="Calibri Light" w:hAnsi="Calibri Light" w:cs="Calibri Light"/>
          <w:color w:val="000000"/>
          <w:sz w:val="24"/>
          <w:szCs w:val="24"/>
        </w:rPr>
        <w:t>cenu</w:t>
      </w:r>
      <w:proofErr w:type="spellEnd"/>
      <w:r w:rsidR="002F295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335378">
        <w:rPr>
          <w:rFonts w:ascii="Calibri Light" w:hAnsi="Calibri Light" w:cs="Calibri Light"/>
          <w:color w:val="000000"/>
          <w:sz w:val="24"/>
          <w:szCs w:val="24"/>
        </w:rPr>
        <w:t>4 965</w:t>
      </w:r>
      <w:r w:rsidR="003B510B">
        <w:rPr>
          <w:rFonts w:ascii="Calibri Light" w:hAnsi="Calibri Light" w:cs="Calibri Light"/>
          <w:color w:val="000000"/>
          <w:sz w:val="24"/>
          <w:szCs w:val="24"/>
        </w:rPr>
        <w:t> </w:t>
      </w:r>
      <w:proofErr w:type="gramStart"/>
      <w:r w:rsidR="00335378">
        <w:rPr>
          <w:rFonts w:ascii="Calibri Light" w:hAnsi="Calibri Light" w:cs="Calibri Light"/>
          <w:color w:val="000000"/>
          <w:sz w:val="24"/>
          <w:szCs w:val="24"/>
        </w:rPr>
        <w:t>200</w:t>
      </w:r>
      <w:r w:rsidR="003B510B">
        <w:rPr>
          <w:rFonts w:ascii="Calibri Light" w:hAnsi="Calibri Light" w:cs="Calibri Light"/>
          <w:color w:val="000000"/>
          <w:sz w:val="24"/>
          <w:szCs w:val="24"/>
        </w:rPr>
        <w:t>,-</w:t>
      </w:r>
      <w:proofErr w:type="gramEnd"/>
      <w:r w:rsidR="00335378">
        <w:rPr>
          <w:rFonts w:ascii="Calibri Light" w:hAnsi="Calibri Light" w:cs="Calibri Light"/>
          <w:color w:val="000000"/>
          <w:sz w:val="24"/>
          <w:szCs w:val="24"/>
        </w:rPr>
        <w:t>Kč</w:t>
      </w:r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.  </w:t>
      </w:r>
      <w:proofErr w:type="spellStart"/>
      <w:r w:rsidR="009433F6">
        <w:rPr>
          <w:rFonts w:ascii="Calibri Light" w:hAnsi="Calibri Light" w:cs="Calibri Light"/>
          <w:color w:val="000000"/>
          <w:sz w:val="24"/>
          <w:szCs w:val="24"/>
        </w:rPr>
        <w:t>Jedná</w:t>
      </w:r>
      <w:proofErr w:type="spellEnd"/>
      <w:r w:rsidR="009433F6">
        <w:rPr>
          <w:rFonts w:ascii="Calibri Light" w:hAnsi="Calibri Light" w:cs="Calibri Light"/>
          <w:color w:val="000000"/>
          <w:sz w:val="24"/>
          <w:szCs w:val="24"/>
        </w:rPr>
        <w:t xml:space="preserve"> se o </w:t>
      </w:r>
      <w:proofErr w:type="spellStart"/>
      <w:r w:rsidR="009433F6">
        <w:rPr>
          <w:rFonts w:ascii="Calibri Light" w:hAnsi="Calibri Light" w:cs="Calibri Light"/>
          <w:color w:val="000000"/>
          <w:sz w:val="24"/>
          <w:szCs w:val="24"/>
        </w:rPr>
        <w:t>pozemek</w:t>
      </w:r>
      <w:proofErr w:type="spellEnd"/>
      <w:r w:rsidR="009433F6">
        <w:rPr>
          <w:rFonts w:ascii="Calibri Light" w:hAnsi="Calibri Light" w:cs="Calibri Light"/>
          <w:color w:val="000000"/>
          <w:sz w:val="24"/>
          <w:szCs w:val="24"/>
        </w:rPr>
        <w:t xml:space="preserve"> par. č. 21</w:t>
      </w:r>
      <w:r w:rsidR="0078467C">
        <w:rPr>
          <w:rFonts w:ascii="Calibri Light" w:hAnsi="Calibri Light" w:cs="Calibri Light"/>
          <w:color w:val="000000"/>
          <w:sz w:val="24"/>
          <w:szCs w:val="24"/>
        </w:rPr>
        <w:t xml:space="preserve">6/9 o </w:t>
      </w:r>
      <w:proofErr w:type="spellStart"/>
      <w:r w:rsidR="0078467C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8467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D2557">
        <w:rPr>
          <w:rFonts w:ascii="Calibri Light" w:hAnsi="Calibri Light" w:cs="Calibri Light"/>
          <w:color w:val="000000"/>
          <w:sz w:val="24"/>
          <w:szCs w:val="24"/>
        </w:rPr>
        <w:t>10 772 m</w:t>
      </w:r>
      <w:r w:rsidR="00AD2557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AD2557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AD2557">
        <w:rPr>
          <w:rFonts w:ascii="Calibri Light" w:hAnsi="Calibri Light" w:cs="Calibri Light"/>
          <w:color w:val="000000"/>
          <w:sz w:val="24"/>
          <w:szCs w:val="24"/>
        </w:rPr>
        <w:t>par.č</w:t>
      </w:r>
      <w:proofErr w:type="spellEnd"/>
      <w:r w:rsidR="00AD2557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490 o </w:t>
      </w:r>
      <w:proofErr w:type="spellStart"/>
      <w:r w:rsidR="006D0E53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073131">
        <w:rPr>
          <w:rFonts w:ascii="Calibri Light" w:hAnsi="Calibri Light" w:cs="Calibri Light"/>
          <w:color w:val="000000"/>
          <w:sz w:val="24"/>
          <w:szCs w:val="24"/>
        </w:rPr>
        <w:t>942</w:t>
      </w:r>
      <w:r w:rsidR="006D0E53">
        <w:rPr>
          <w:rFonts w:ascii="Calibri Light" w:hAnsi="Calibri Light" w:cs="Calibri Light"/>
          <w:color w:val="000000"/>
          <w:sz w:val="24"/>
          <w:szCs w:val="24"/>
        </w:rPr>
        <w:t>m</w:t>
      </w:r>
      <w:r w:rsidR="006D0E53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6D0E53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905146">
        <w:rPr>
          <w:rFonts w:ascii="Calibri Light" w:hAnsi="Calibri Light" w:cs="Calibri Light"/>
          <w:color w:val="000000"/>
          <w:sz w:val="24"/>
          <w:szCs w:val="24"/>
        </w:rPr>
        <w:t>stav.par</w:t>
      </w:r>
      <w:proofErr w:type="spellEnd"/>
      <w:r w:rsidR="00905146">
        <w:rPr>
          <w:rFonts w:ascii="Calibri Light" w:hAnsi="Calibri Light" w:cs="Calibri Light"/>
          <w:color w:val="000000"/>
          <w:sz w:val="24"/>
          <w:szCs w:val="24"/>
        </w:rPr>
        <w:t>.</w:t>
      </w:r>
      <w:r w:rsidR="004D5024">
        <w:rPr>
          <w:rFonts w:ascii="Calibri Light" w:hAnsi="Calibri Light" w:cs="Calibri Light"/>
          <w:color w:val="000000"/>
          <w:sz w:val="24"/>
          <w:szCs w:val="24"/>
        </w:rPr>
        <w:t xml:space="preserve"> 135</w:t>
      </w:r>
      <w:r w:rsidR="00905146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="00905146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905146">
        <w:rPr>
          <w:rFonts w:ascii="Calibri Light" w:hAnsi="Calibri Light" w:cs="Calibri Light"/>
          <w:color w:val="000000"/>
          <w:sz w:val="24"/>
          <w:szCs w:val="24"/>
        </w:rPr>
        <w:t xml:space="preserve"> 699m</w:t>
      </w:r>
      <w:r w:rsidR="00905146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905146">
        <w:rPr>
          <w:rFonts w:ascii="Calibri Light" w:hAnsi="Calibri Light" w:cs="Calibri Light"/>
          <w:color w:val="000000"/>
          <w:sz w:val="24"/>
          <w:szCs w:val="24"/>
        </w:rPr>
        <w:t>.</w:t>
      </w:r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Po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krátké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diskusi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="009F3A58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s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kupní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smlouvou</w:t>
      </w:r>
      <w:proofErr w:type="spellEnd"/>
      <w:r w:rsidR="009F3A58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F455716" w14:textId="06815F2C" w:rsidR="00152734" w:rsidRDefault="00152734" w:rsidP="00A810BA">
      <w:pPr>
        <w:ind w:left="284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A810BA">
        <w:rPr>
          <w:rFonts w:ascii="Calibri Light" w:hAnsi="Calibri Light" w:cs="Calibri Light"/>
          <w:color w:val="000000"/>
          <w:sz w:val="24"/>
          <w:szCs w:val="24"/>
        </w:rPr>
        <w:t>7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6C13F3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r>
        <w:rPr>
          <w:rFonts w:ascii="Calibri Light" w:hAnsi="Calibri Light" w:cs="Calibri Light"/>
          <w:color w:val="000000"/>
          <w:sz w:val="24"/>
          <w:szCs w:val="24"/>
        </w:rPr>
        <w:t>0-zdržel se</w:t>
      </w:r>
    </w:p>
    <w:p w14:paraId="29A95A0F" w14:textId="3AC5ABBC" w:rsidR="00152734" w:rsidRPr="00F87565" w:rsidRDefault="00152734" w:rsidP="00A810BA">
      <w:pPr>
        <w:ind w:left="1560" w:hanging="127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kupní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smlouvu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nákup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nemovitosti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FE19E5">
        <w:rPr>
          <w:rFonts w:ascii="Calibri Light" w:hAnsi="Calibri Light" w:cs="Calibri Light"/>
          <w:color w:val="000000"/>
          <w:sz w:val="24"/>
          <w:szCs w:val="24"/>
        </w:rPr>
        <w:t>cenu</w:t>
      </w:r>
      <w:proofErr w:type="spellEnd"/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CD5692">
        <w:rPr>
          <w:rFonts w:ascii="Calibri Light" w:hAnsi="Calibri Light" w:cs="Calibri Light"/>
          <w:color w:val="000000"/>
          <w:sz w:val="24"/>
          <w:szCs w:val="24"/>
        </w:rPr>
        <w:t>4 965 </w:t>
      </w:r>
      <w:proofErr w:type="gramStart"/>
      <w:r w:rsidR="00CD5692">
        <w:rPr>
          <w:rFonts w:ascii="Calibri Light" w:hAnsi="Calibri Light" w:cs="Calibri Light"/>
          <w:color w:val="000000"/>
          <w:sz w:val="24"/>
          <w:szCs w:val="24"/>
        </w:rPr>
        <w:t>200,-</w:t>
      </w:r>
      <w:proofErr w:type="gramEnd"/>
      <w:r w:rsidR="00CD5692">
        <w:rPr>
          <w:rFonts w:ascii="Calibri Light" w:hAnsi="Calibri Light" w:cs="Calibri Light"/>
          <w:color w:val="000000"/>
          <w:sz w:val="24"/>
          <w:szCs w:val="24"/>
        </w:rPr>
        <w:t>Kč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>,</w:t>
      </w:r>
      <w:r w:rsidR="00FE19E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Jedná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gramStart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o 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pozem</w:t>
      </w:r>
      <w:r w:rsidR="00A810BA">
        <w:rPr>
          <w:rFonts w:ascii="Calibri Light" w:hAnsi="Calibri Light" w:cs="Calibri Light"/>
          <w:color w:val="000000"/>
          <w:sz w:val="24"/>
          <w:szCs w:val="24"/>
        </w:rPr>
        <w:t>e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>k</w:t>
      </w:r>
      <w:proofErr w:type="spellEnd"/>
      <w:proofErr w:type="gram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par. č. 216/9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10 772 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par.č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. 490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073131">
        <w:rPr>
          <w:rFonts w:ascii="Calibri Light" w:hAnsi="Calibri Light" w:cs="Calibri Light"/>
          <w:color w:val="000000"/>
          <w:sz w:val="24"/>
          <w:szCs w:val="24"/>
        </w:rPr>
        <w:t xml:space="preserve"> 942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stav.par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. 135 o </w:t>
      </w:r>
      <w:proofErr w:type="spellStart"/>
      <w:r w:rsidR="0073650A">
        <w:rPr>
          <w:rFonts w:ascii="Calibri Light" w:hAnsi="Calibri Light" w:cs="Calibri Light"/>
          <w:color w:val="000000"/>
          <w:sz w:val="24"/>
          <w:szCs w:val="24"/>
        </w:rPr>
        <w:t>výměře</w:t>
      </w:r>
      <w:proofErr w:type="spellEnd"/>
      <w:r w:rsidR="0073650A">
        <w:rPr>
          <w:rFonts w:ascii="Calibri Light" w:hAnsi="Calibri Light" w:cs="Calibri Light"/>
          <w:color w:val="000000"/>
          <w:sz w:val="24"/>
          <w:szCs w:val="24"/>
        </w:rPr>
        <w:t xml:space="preserve"> 699m</w:t>
      </w:r>
      <w:r w:rsidR="0073650A">
        <w:rPr>
          <w:rFonts w:ascii="Calibri Light" w:hAnsi="Calibri Light" w:cs="Calibri Light"/>
          <w:color w:val="000000"/>
          <w:sz w:val="24"/>
          <w:szCs w:val="24"/>
          <w:vertAlign w:val="superscript"/>
        </w:rPr>
        <w:t>2</w:t>
      </w:r>
      <w:r w:rsidR="00F87565">
        <w:rPr>
          <w:rFonts w:ascii="Calibri Light" w:hAnsi="Calibri Light" w:cs="Calibri Light"/>
          <w:color w:val="000000"/>
          <w:sz w:val="24"/>
          <w:szCs w:val="24"/>
        </w:rPr>
        <w:t>.</w:t>
      </w:r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pověřuje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starostu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podepsáním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kupní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smlouvy</w:t>
      </w:r>
      <w:proofErr w:type="spellEnd"/>
      <w:r w:rsidR="00A810BA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A6175E">
        <w:rPr>
          <w:rFonts w:ascii="Calibri Light" w:hAnsi="Calibri Light" w:cs="Calibri Light"/>
          <w:color w:val="000000"/>
          <w:sz w:val="24"/>
          <w:szCs w:val="24"/>
        </w:rPr>
        <w:t>podepsat</w:t>
      </w:r>
      <w:proofErr w:type="spellEnd"/>
      <w:r w:rsidR="00A6175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810BA">
        <w:rPr>
          <w:rFonts w:ascii="Calibri Light" w:hAnsi="Calibri Light" w:cs="Calibri Light"/>
          <w:color w:val="000000"/>
          <w:sz w:val="24"/>
          <w:szCs w:val="24"/>
        </w:rPr>
        <w:t>smlouv</w:t>
      </w:r>
      <w:r w:rsidR="00A6175E">
        <w:rPr>
          <w:rFonts w:ascii="Calibri Light" w:hAnsi="Calibri Light" w:cs="Calibri Light"/>
          <w:color w:val="000000"/>
          <w:sz w:val="24"/>
          <w:szCs w:val="24"/>
        </w:rPr>
        <w:t>u</w:t>
      </w:r>
      <w:proofErr w:type="spellEnd"/>
      <w:r w:rsidR="00A6175E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="00A6175E">
        <w:rPr>
          <w:rFonts w:ascii="Calibri Light" w:hAnsi="Calibri Light" w:cs="Calibri Light"/>
          <w:color w:val="000000"/>
          <w:sz w:val="24"/>
          <w:szCs w:val="24"/>
        </w:rPr>
        <w:t>advokátní</w:t>
      </w:r>
      <w:proofErr w:type="spellEnd"/>
      <w:r w:rsidR="00A6175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175E">
        <w:rPr>
          <w:rFonts w:ascii="Calibri Light" w:hAnsi="Calibri Light" w:cs="Calibri Light"/>
          <w:color w:val="000000"/>
          <w:sz w:val="24"/>
          <w:szCs w:val="24"/>
        </w:rPr>
        <w:t>úschově</w:t>
      </w:r>
      <w:proofErr w:type="spellEnd"/>
      <w:r w:rsidR="00A6175E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20CDF17D" w14:textId="77777777" w:rsidR="000367F7" w:rsidRPr="000367F7" w:rsidRDefault="000367F7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</w:p>
    <w:p w14:paraId="243EB2CE" w14:textId="7A6A6464" w:rsidR="00D14B6E" w:rsidRDefault="003D53D1" w:rsidP="00D14B6E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Různé</w:t>
      </w:r>
      <w:proofErr w:type="spellEnd"/>
    </w:p>
    <w:p w14:paraId="3A3E4055" w14:textId="25E84EC5" w:rsidR="00D86938" w:rsidRPr="005F1F29" w:rsidRDefault="005F1F29" w:rsidP="00FB6BD9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seznámil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zastupitelé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s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posledními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nepřipojenými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občany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k ČOV. </w:t>
      </w:r>
    </w:p>
    <w:p w14:paraId="3840435B" w14:textId="23DFB172" w:rsidR="005F1F29" w:rsidRPr="00907F4F" w:rsidRDefault="00951825" w:rsidP="00FB6BD9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ZO,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hřbitovní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studna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bude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napojena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místní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vodovod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</w:p>
    <w:p w14:paraId="6CFD5357" w14:textId="722748F6" w:rsidR="00907F4F" w:rsidRPr="005A21C0" w:rsidRDefault="005A21C0" w:rsidP="00FB6BD9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A21C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informoval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 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probíhajících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pracech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oplocování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ATS (</w:t>
      </w:r>
      <w:proofErr w:type="spellStart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zabetonované</w:t>
      </w:r>
      <w:proofErr w:type="spellEnd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sloupky</w:t>
      </w:r>
      <w:proofErr w:type="spellEnd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vyčištění</w:t>
      </w:r>
      <w:proofErr w:type="spellEnd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proctor </w:t>
      </w:r>
      <w:proofErr w:type="spellStart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kolem</w:t>
      </w:r>
      <w:proofErr w:type="spellEnd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>studny</w:t>
      </w:r>
      <w:proofErr w:type="spellEnd"/>
      <w:r w:rsidR="0048584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3E427E">
        <w:rPr>
          <w:rFonts w:asciiTheme="majorHAnsi" w:hAnsiTheme="majorHAnsi" w:cstheme="majorHAnsi"/>
          <w:bCs/>
          <w:color w:val="000000"/>
          <w:sz w:val="24"/>
          <w:szCs w:val="24"/>
        </w:rPr>
        <w:t>zemní</w:t>
      </w:r>
      <w:proofErr w:type="spellEnd"/>
      <w:r w:rsidR="003E42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E427E">
        <w:rPr>
          <w:rFonts w:asciiTheme="majorHAnsi" w:hAnsiTheme="majorHAnsi" w:cstheme="majorHAnsi"/>
          <w:bCs/>
          <w:color w:val="000000"/>
          <w:sz w:val="24"/>
          <w:szCs w:val="24"/>
        </w:rPr>
        <w:t>práce</w:t>
      </w:r>
      <w:proofErr w:type="spellEnd"/>
      <w:r w:rsidR="003E427E">
        <w:rPr>
          <w:rFonts w:asciiTheme="majorHAnsi" w:hAnsiTheme="majorHAnsi" w:cstheme="majorHAnsi"/>
          <w:bCs/>
          <w:color w:val="000000"/>
          <w:sz w:val="24"/>
          <w:szCs w:val="24"/>
        </w:rPr>
        <w:t>)</w:t>
      </w:r>
    </w:p>
    <w:p w14:paraId="6E572CD0" w14:textId="77777777" w:rsidR="00332058" w:rsidRDefault="00332058" w:rsidP="00332058">
      <w:pPr>
        <w:pStyle w:val="Odstavecseseznamem"/>
        <w:ind w:left="765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254073F0" w14:textId="77777777" w:rsidR="003D53D1" w:rsidRDefault="003D53D1" w:rsidP="00332058">
      <w:pPr>
        <w:pStyle w:val="Odstavecseseznamem"/>
        <w:ind w:left="765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5B66EC1F" w14:textId="77777777" w:rsidR="003D53D1" w:rsidRDefault="003D53D1" w:rsidP="00332058">
      <w:pPr>
        <w:pStyle w:val="Odstavecseseznamem"/>
        <w:ind w:left="765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61A6B432" w14:textId="77777777" w:rsidR="003D53D1" w:rsidRPr="00332058" w:rsidRDefault="003D53D1" w:rsidP="00332058">
      <w:pPr>
        <w:pStyle w:val="Odstavecseseznamem"/>
        <w:ind w:left="765"/>
        <w:rPr>
          <w:rFonts w:asciiTheme="majorHAnsi" w:hAnsiTheme="majorHAnsi" w:cstheme="majorHAnsi"/>
          <w:sz w:val="20"/>
          <w:szCs w:val="20"/>
        </w:rPr>
      </w:pPr>
    </w:p>
    <w:p w14:paraId="433A9235" w14:textId="17AE86E9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2269B6">
        <w:rPr>
          <w:rFonts w:ascii="Calibri Light" w:hAnsi="Calibri Light" w:cs="Calibri Light"/>
          <w:color w:val="000000"/>
          <w:sz w:val="24"/>
          <w:szCs w:val="24"/>
        </w:rPr>
        <w:t>19</w:t>
      </w:r>
      <w:r w:rsidR="000B3995">
        <w:rPr>
          <w:rFonts w:ascii="Calibri Light" w:hAnsi="Calibri Light" w:cs="Calibri Light"/>
          <w:color w:val="000000"/>
          <w:sz w:val="24"/>
          <w:szCs w:val="24"/>
        </w:rPr>
        <w:t>,</w:t>
      </w:r>
      <w:r w:rsidR="00A30531">
        <w:rPr>
          <w:rFonts w:ascii="Calibri Light" w:hAnsi="Calibri Light" w:cs="Calibri Light"/>
          <w:color w:val="000000"/>
          <w:sz w:val="24"/>
          <w:szCs w:val="24"/>
        </w:rPr>
        <w:t>3</w:t>
      </w:r>
      <w:r w:rsidR="000B3995">
        <w:rPr>
          <w:rFonts w:ascii="Calibri Light" w:hAnsi="Calibri Light" w:cs="Calibri Light"/>
          <w:color w:val="000000"/>
          <w:sz w:val="24"/>
          <w:szCs w:val="24"/>
        </w:rPr>
        <w:t>0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gramStart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schůze  </w:t>
      </w:r>
      <w:proofErr w:type="spellStart"/>
      <w:r w:rsidR="008F6CEF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proofErr w:type="gramEnd"/>
      <w:r w:rsidR="008F6CEF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F6CEF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77166A95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46858E9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08825DB7" w14:textId="77777777" w:rsidR="002269B6" w:rsidRDefault="002269B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084F8A">
      <w:footerReference w:type="default" r:id="rId7"/>
      <w:pgSz w:w="11906" w:h="16838"/>
      <w:pgMar w:top="568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9FA2" w14:textId="77777777" w:rsidR="0033425E" w:rsidRDefault="0033425E">
      <w:pPr>
        <w:spacing w:after="0" w:line="240" w:lineRule="auto"/>
      </w:pPr>
      <w:r>
        <w:separator/>
      </w:r>
    </w:p>
  </w:endnote>
  <w:endnote w:type="continuationSeparator" w:id="0">
    <w:p w14:paraId="03F21DD5" w14:textId="77777777" w:rsidR="0033425E" w:rsidRDefault="0033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45D7" w14:textId="77777777" w:rsidR="0033425E" w:rsidRDefault="0033425E">
      <w:pPr>
        <w:spacing w:after="0" w:line="240" w:lineRule="auto"/>
      </w:pPr>
      <w:r>
        <w:separator/>
      </w:r>
    </w:p>
  </w:footnote>
  <w:footnote w:type="continuationSeparator" w:id="0">
    <w:p w14:paraId="6A2A57CA" w14:textId="77777777" w:rsidR="0033425E" w:rsidRDefault="0033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794210"/>
    <w:multiLevelType w:val="hybridMultilevel"/>
    <w:tmpl w:val="DD14E408"/>
    <w:lvl w:ilvl="0" w:tplc="C2B67AC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17315A"/>
    <w:multiLevelType w:val="hybridMultilevel"/>
    <w:tmpl w:val="F2D45DA6"/>
    <w:lvl w:ilvl="0" w:tplc="6BECA89C">
      <w:start w:val="2"/>
      <w:numFmt w:val="bullet"/>
      <w:lvlText w:val="-"/>
      <w:lvlJc w:val="left"/>
      <w:pPr>
        <w:ind w:left="1125" w:hanging="360"/>
      </w:pPr>
      <w:rPr>
        <w:rFonts w:ascii="Calibri Light" w:eastAsia="Times New Roman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5B50F17"/>
    <w:multiLevelType w:val="hybridMultilevel"/>
    <w:tmpl w:val="B68C98E0"/>
    <w:lvl w:ilvl="0" w:tplc="62CE01B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1"/>
  </w:num>
  <w:num w:numId="2" w16cid:durableId="1189219003">
    <w:abstractNumId w:val="7"/>
  </w:num>
  <w:num w:numId="3" w16cid:durableId="1590961038">
    <w:abstractNumId w:val="3"/>
  </w:num>
  <w:num w:numId="4" w16cid:durableId="1550140858">
    <w:abstractNumId w:val="4"/>
  </w:num>
  <w:num w:numId="5" w16cid:durableId="1193954959">
    <w:abstractNumId w:val="8"/>
  </w:num>
  <w:num w:numId="6" w16cid:durableId="1093624961">
    <w:abstractNumId w:val="9"/>
  </w:num>
  <w:num w:numId="7" w16cid:durableId="828592646">
    <w:abstractNumId w:val="0"/>
  </w:num>
  <w:num w:numId="8" w16cid:durableId="236213847">
    <w:abstractNumId w:val="2"/>
  </w:num>
  <w:num w:numId="9" w16cid:durableId="2136630172">
    <w:abstractNumId w:val="5"/>
  </w:num>
  <w:num w:numId="10" w16cid:durableId="691420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033C6"/>
    <w:rsid w:val="0002514B"/>
    <w:rsid w:val="0003160F"/>
    <w:rsid w:val="000367F7"/>
    <w:rsid w:val="00063C86"/>
    <w:rsid w:val="000661AA"/>
    <w:rsid w:val="00073131"/>
    <w:rsid w:val="00076AC8"/>
    <w:rsid w:val="0008032C"/>
    <w:rsid w:val="00084F8A"/>
    <w:rsid w:val="000B3995"/>
    <w:rsid w:val="000B5FE7"/>
    <w:rsid w:val="000E480F"/>
    <w:rsid w:val="00101F49"/>
    <w:rsid w:val="0011142C"/>
    <w:rsid w:val="001136D8"/>
    <w:rsid w:val="00135749"/>
    <w:rsid w:val="00152734"/>
    <w:rsid w:val="00155082"/>
    <w:rsid w:val="00160AE7"/>
    <w:rsid w:val="001659A0"/>
    <w:rsid w:val="001701A2"/>
    <w:rsid w:val="00176945"/>
    <w:rsid w:val="00193AB7"/>
    <w:rsid w:val="001A13EF"/>
    <w:rsid w:val="001A58E0"/>
    <w:rsid w:val="001C012C"/>
    <w:rsid w:val="001C6176"/>
    <w:rsid w:val="001C7CD8"/>
    <w:rsid w:val="001D68BA"/>
    <w:rsid w:val="0020436C"/>
    <w:rsid w:val="00211A34"/>
    <w:rsid w:val="002269B6"/>
    <w:rsid w:val="002548DF"/>
    <w:rsid w:val="00254B6F"/>
    <w:rsid w:val="002553CD"/>
    <w:rsid w:val="00270FB8"/>
    <w:rsid w:val="00281AA9"/>
    <w:rsid w:val="002B043D"/>
    <w:rsid w:val="002B6F71"/>
    <w:rsid w:val="002C0D2E"/>
    <w:rsid w:val="002C2270"/>
    <w:rsid w:val="002C4FAD"/>
    <w:rsid w:val="002E3042"/>
    <w:rsid w:val="002E346B"/>
    <w:rsid w:val="002E72A9"/>
    <w:rsid w:val="002F2959"/>
    <w:rsid w:val="002F3D52"/>
    <w:rsid w:val="002F6B0A"/>
    <w:rsid w:val="002F73E1"/>
    <w:rsid w:val="0030292E"/>
    <w:rsid w:val="00316F8E"/>
    <w:rsid w:val="00322883"/>
    <w:rsid w:val="0032361D"/>
    <w:rsid w:val="00332058"/>
    <w:rsid w:val="0033425E"/>
    <w:rsid w:val="00335378"/>
    <w:rsid w:val="00351D1B"/>
    <w:rsid w:val="0035568C"/>
    <w:rsid w:val="0037513C"/>
    <w:rsid w:val="003959B4"/>
    <w:rsid w:val="003B510B"/>
    <w:rsid w:val="003B6B88"/>
    <w:rsid w:val="003D1AD8"/>
    <w:rsid w:val="003D53D1"/>
    <w:rsid w:val="003E427E"/>
    <w:rsid w:val="00411D47"/>
    <w:rsid w:val="0041789E"/>
    <w:rsid w:val="00452335"/>
    <w:rsid w:val="00461FBD"/>
    <w:rsid w:val="00480940"/>
    <w:rsid w:val="00485840"/>
    <w:rsid w:val="004975C9"/>
    <w:rsid w:val="004C3278"/>
    <w:rsid w:val="004D40D0"/>
    <w:rsid w:val="004D5024"/>
    <w:rsid w:val="004D5FF8"/>
    <w:rsid w:val="005062C7"/>
    <w:rsid w:val="0051351F"/>
    <w:rsid w:val="005211FA"/>
    <w:rsid w:val="00531D5F"/>
    <w:rsid w:val="005A01F4"/>
    <w:rsid w:val="005A21C0"/>
    <w:rsid w:val="005A2644"/>
    <w:rsid w:val="005A3FF8"/>
    <w:rsid w:val="005B7BE2"/>
    <w:rsid w:val="005C4774"/>
    <w:rsid w:val="005C7C0B"/>
    <w:rsid w:val="005D7472"/>
    <w:rsid w:val="005E4E64"/>
    <w:rsid w:val="005E6BD9"/>
    <w:rsid w:val="005F1F29"/>
    <w:rsid w:val="005F2E7D"/>
    <w:rsid w:val="00600DE8"/>
    <w:rsid w:val="00647B37"/>
    <w:rsid w:val="006578DD"/>
    <w:rsid w:val="00675514"/>
    <w:rsid w:val="00696A86"/>
    <w:rsid w:val="006A3AA3"/>
    <w:rsid w:val="006A7D91"/>
    <w:rsid w:val="006B1A4A"/>
    <w:rsid w:val="006B35BD"/>
    <w:rsid w:val="006C13F3"/>
    <w:rsid w:val="006C666C"/>
    <w:rsid w:val="006D0E53"/>
    <w:rsid w:val="006D2A46"/>
    <w:rsid w:val="006F59AC"/>
    <w:rsid w:val="006F63DC"/>
    <w:rsid w:val="007117C1"/>
    <w:rsid w:val="007212C3"/>
    <w:rsid w:val="00730ECB"/>
    <w:rsid w:val="007333D3"/>
    <w:rsid w:val="0073650A"/>
    <w:rsid w:val="00747178"/>
    <w:rsid w:val="0075327B"/>
    <w:rsid w:val="00771000"/>
    <w:rsid w:val="00776623"/>
    <w:rsid w:val="0078195E"/>
    <w:rsid w:val="0078467C"/>
    <w:rsid w:val="00787407"/>
    <w:rsid w:val="00793623"/>
    <w:rsid w:val="007B0FBB"/>
    <w:rsid w:val="007B43C8"/>
    <w:rsid w:val="007F2F11"/>
    <w:rsid w:val="00807AA8"/>
    <w:rsid w:val="0082165A"/>
    <w:rsid w:val="00824259"/>
    <w:rsid w:val="00825BF3"/>
    <w:rsid w:val="00833481"/>
    <w:rsid w:val="00861499"/>
    <w:rsid w:val="008A7773"/>
    <w:rsid w:val="008E33F0"/>
    <w:rsid w:val="008F6CEF"/>
    <w:rsid w:val="00905146"/>
    <w:rsid w:val="00907F4F"/>
    <w:rsid w:val="0091115F"/>
    <w:rsid w:val="009152A9"/>
    <w:rsid w:val="0092697D"/>
    <w:rsid w:val="0093397F"/>
    <w:rsid w:val="009433F6"/>
    <w:rsid w:val="00950C61"/>
    <w:rsid w:val="00951825"/>
    <w:rsid w:val="00954C77"/>
    <w:rsid w:val="009604FC"/>
    <w:rsid w:val="0096174A"/>
    <w:rsid w:val="009A04BE"/>
    <w:rsid w:val="009A5677"/>
    <w:rsid w:val="009B3D08"/>
    <w:rsid w:val="009B5257"/>
    <w:rsid w:val="009D3FB7"/>
    <w:rsid w:val="009D6541"/>
    <w:rsid w:val="009F3A58"/>
    <w:rsid w:val="009F6DAE"/>
    <w:rsid w:val="00A036DF"/>
    <w:rsid w:val="00A12192"/>
    <w:rsid w:val="00A15B3F"/>
    <w:rsid w:val="00A30531"/>
    <w:rsid w:val="00A40E61"/>
    <w:rsid w:val="00A45521"/>
    <w:rsid w:val="00A47A86"/>
    <w:rsid w:val="00A6175E"/>
    <w:rsid w:val="00A74364"/>
    <w:rsid w:val="00A810BA"/>
    <w:rsid w:val="00A83AFD"/>
    <w:rsid w:val="00A87726"/>
    <w:rsid w:val="00A93183"/>
    <w:rsid w:val="00A96402"/>
    <w:rsid w:val="00AA10CD"/>
    <w:rsid w:val="00AB6C5F"/>
    <w:rsid w:val="00AD2557"/>
    <w:rsid w:val="00AE1CEC"/>
    <w:rsid w:val="00AF518B"/>
    <w:rsid w:val="00B25292"/>
    <w:rsid w:val="00B45D86"/>
    <w:rsid w:val="00B46F62"/>
    <w:rsid w:val="00B639D1"/>
    <w:rsid w:val="00BA79B6"/>
    <w:rsid w:val="00BB565B"/>
    <w:rsid w:val="00C131EA"/>
    <w:rsid w:val="00C177D0"/>
    <w:rsid w:val="00C252BC"/>
    <w:rsid w:val="00C27C4E"/>
    <w:rsid w:val="00C544F1"/>
    <w:rsid w:val="00C61D8B"/>
    <w:rsid w:val="00C644C0"/>
    <w:rsid w:val="00C82D9B"/>
    <w:rsid w:val="00C866D0"/>
    <w:rsid w:val="00CC0553"/>
    <w:rsid w:val="00CC558E"/>
    <w:rsid w:val="00CC5F4B"/>
    <w:rsid w:val="00CD1B7B"/>
    <w:rsid w:val="00CD4F84"/>
    <w:rsid w:val="00CD5692"/>
    <w:rsid w:val="00CD624B"/>
    <w:rsid w:val="00CF346B"/>
    <w:rsid w:val="00D14B6E"/>
    <w:rsid w:val="00D311CB"/>
    <w:rsid w:val="00D604E5"/>
    <w:rsid w:val="00D618BF"/>
    <w:rsid w:val="00D64607"/>
    <w:rsid w:val="00D85DB6"/>
    <w:rsid w:val="00D86938"/>
    <w:rsid w:val="00D86B1D"/>
    <w:rsid w:val="00D9468D"/>
    <w:rsid w:val="00DB635A"/>
    <w:rsid w:val="00DC5CF3"/>
    <w:rsid w:val="00DD2A61"/>
    <w:rsid w:val="00DD43E3"/>
    <w:rsid w:val="00DE5BBF"/>
    <w:rsid w:val="00DF03C5"/>
    <w:rsid w:val="00E24DAF"/>
    <w:rsid w:val="00E455FC"/>
    <w:rsid w:val="00E508FC"/>
    <w:rsid w:val="00E62332"/>
    <w:rsid w:val="00E64B31"/>
    <w:rsid w:val="00E75223"/>
    <w:rsid w:val="00E87AFD"/>
    <w:rsid w:val="00E947C0"/>
    <w:rsid w:val="00EA5752"/>
    <w:rsid w:val="00EE2C2E"/>
    <w:rsid w:val="00EE3493"/>
    <w:rsid w:val="00EE4610"/>
    <w:rsid w:val="00EF6D86"/>
    <w:rsid w:val="00EF783B"/>
    <w:rsid w:val="00F03555"/>
    <w:rsid w:val="00F04631"/>
    <w:rsid w:val="00F0686E"/>
    <w:rsid w:val="00F10977"/>
    <w:rsid w:val="00F1774A"/>
    <w:rsid w:val="00F243CB"/>
    <w:rsid w:val="00F75BA7"/>
    <w:rsid w:val="00F87565"/>
    <w:rsid w:val="00F9226F"/>
    <w:rsid w:val="00F958AF"/>
    <w:rsid w:val="00F96A5F"/>
    <w:rsid w:val="00FB6BD9"/>
    <w:rsid w:val="00FB77A4"/>
    <w:rsid w:val="00FC10A4"/>
    <w:rsid w:val="00FC78FA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Backup Lipec</cp:lastModifiedBy>
  <cp:revision>24</cp:revision>
  <dcterms:created xsi:type="dcterms:W3CDTF">2025-09-10T18:22:00Z</dcterms:created>
  <dcterms:modified xsi:type="dcterms:W3CDTF">2025-09-11T11:24:00Z</dcterms:modified>
</cp:coreProperties>
</file>