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22E7" w14:textId="1870724C" w:rsidR="00547E16" w:rsidRPr="004D46A6" w:rsidRDefault="008F6A9E" w:rsidP="008F6A9E">
      <w:pPr>
        <w:jc w:val="center"/>
        <w:rPr>
          <w:b/>
          <w:bCs/>
          <w:color w:val="EE00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4D46A6">
        <w:rPr>
          <w:b/>
          <w:bCs/>
          <w:color w:val="EE00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VÁNOČNÍ  ČAS</w:t>
      </w:r>
      <w:proofErr w:type="gramEnd"/>
      <w:r w:rsidRPr="004D46A6">
        <w:rPr>
          <w:b/>
          <w:bCs/>
          <w:color w:val="EE00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v LIPCI 2025</w:t>
      </w:r>
    </w:p>
    <w:p w14:paraId="4A7A6096" w14:textId="2CDD935E" w:rsidR="008F6A9E" w:rsidRDefault="008F6A9E" w:rsidP="008F6A9E">
      <w:pPr>
        <w:jc w:val="center"/>
        <w:rPr>
          <w:b/>
          <w:bCs/>
          <w:color w:val="005E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005E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8641A48" wp14:editId="511D0689">
            <wp:simplePos x="0" y="0"/>
            <wp:positionH relativeFrom="column">
              <wp:posOffset>1033780</wp:posOffset>
            </wp:positionH>
            <wp:positionV relativeFrom="paragraph">
              <wp:posOffset>9525</wp:posOffset>
            </wp:positionV>
            <wp:extent cx="4045585" cy="2690495"/>
            <wp:effectExtent l="0" t="0" r="0" b="0"/>
            <wp:wrapTight wrapText="bothSides">
              <wp:wrapPolygon edited="0">
                <wp:start x="0" y="0"/>
                <wp:lineTo x="0" y="21411"/>
                <wp:lineTo x="21461" y="21411"/>
                <wp:lineTo x="21461" y="0"/>
                <wp:lineTo x="0" y="0"/>
              </wp:wrapPolygon>
            </wp:wrapTight>
            <wp:docPr id="1975360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69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1BC80" w14:textId="77777777" w:rsidR="008F6A9E" w:rsidRPr="008F6A9E" w:rsidRDefault="008F6A9E" w:rsidP="008F6A9E">
      <w:pPr>
        <w:rPr>
          <w:sz w:val="72"/>
          <w:szCs w:val="72"/>
        </w:rPr>
      </w:pPr>
    </w:p>
    <w:p w14:paraId="06C4C1CB" w14:textId="77777777" w:rsidR="008F6A9E" w:rsidRDefault="008F6A9E" w:rsidP="008F6A9E">
      <w:pPr>
        <w:rPr>
          <w:b/>
          <w:bCs/>
          <w:color w:val="005E00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2C4787" w14:textId="77777777" w:rsidR="008F6A9E" w:rsidRDefault="008F6A9E" w:rsidP="008F6A9E">
      <w:pPr>
        <w:rPr>
          <w:sz w:val="36"/>
          <w:szCs w:val="36"/>
        </w:rPr>
      </w:pPr>
    </w:p>
    <w:p w14:paraId="4B2362B6" w14:textId="19BEE118" w:rsidR="008F6A9E" w:rsidRPr="008F6A9E" w:rsidRDefault="008F6A9E" w:rsidP="008F6A9E">
      <w:pPr>
        <w:ind w:left="5954" w:hanging="5954"/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46A6">
        <w:rPr>
          <w:b/>
          <w:bCs/>
          <w:color w:val="EE000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24.12. Štědrý den – 14.00 hod</w:t>
      </w:r>
      <w:r w:rsidRPr="004D46A6">
        <w:rPr>
          <w:b/>
          <w:bCs/>
          <w:color w:val="EE00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Betlémská hra (začátek u          zahradní kaple)</w:t>
      </w:r>
    </w:p>
    <w:p w14:paraId="7BB02E95" w14:textId="34B21030" w:rsidR="008F6A9E" w:rsidRDefault="008F6A9E" w:rsidP="008F6A9E">
      <w:pPr>
        <w:ind w:left="5954" w:hanging="5954"/>
        <w:jc w:val="center"/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Svatý večer Božího narození:</w:t>
      </w:r>
    </w:p>
    <w:p w14:paraId="3185FA1F" w14:textId="0FA3D768" w:rsidR="008F6A9E" w:rsidRDefault="008F6A9E" w:rsidP="008F6A9E">
      <w:pPr>
        <w:ind w:left="5954" w:hanging="5954"/>
        <w:jc w:val="center"/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21.00 hod mše sv. v kostele </w:t>
      </w:r>
      <w:proofErr w:type="spellStart"/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sv.Prokopa</w:t>
      </w:r>
      <w:proofErr w:type="spellEnd"/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Žiželicích</w:t>
      </w:r>
    </w:p>
    <w:p w14:paraId="605689F4" w14:textId="26BBE167" w:rsidR="008F6A9E" w:rsidRDefault="008F6A9E" w:rsidP="008F6A9E">
      <w:pPr>
        <w:ind w:left="5954" w:hanging="5954"/>
        <w:jc w:val="center"/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23.00 hod </w:t>
      </w:r>
      <w:r w:rsidR="00022E27"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še sv. v kostele sv. Jana Křtitele v Týnci nad Labem</w:t>
      </w:r>
    </w:p>
    <w:p w14:paraId="2F50EE42" w14:textId="4CD4522F" w:rsidR="008F6A9E" w:rsidRDefault="008F6A9E" w:rsidP="008F6A9E">
      <w:pPr>
        <w:ind w:left="5954" w:hanging="5954"/>
        <w:jc w:val="center"/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Farní kněz Otec Radoslav </w:t>
      </w:r>
      <w:proofErr w:type="spellStart"/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Derengovski</w:t>
      </w:r>
      <w:proofErr w:type="spellEnd"/>
      <w:r>
        <w:rPr>
          <w:color w:val="005E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všechny srdečně zve</w:t>
      </w:r>
    </w:p>
    <w:p w14:paraId="6BC6C178" w14:textId="1400851E" w:rsidR="008F6A9E" w:rsidRPr="008F6A9E" w:rsidRDefault="008F6A9E" w:rsidP="008F6A9E">
      <w:pPr>
        <w:ind w:left="5954" w:hanging="5954"/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46A6">
        <w:rPr>
          <w:b/>
          <w:bCs/>
          <w:color w:val="EE000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6.1.2026 – 16.30 hod</w:t>
      </w:r>
      <w:r w:rsidRPr="004D46A6">
        <w:rPr>
          <w:b/>
          <w:bCs/>
          <w:color w:val="EE00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Příchod sv. Tř</w:t>
      </w:r>
      <w:r w:rsidR="001C1026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Králů – náves </w:t>
      </w:r>
    </w:p>
    <w:p w14:paraId="5902F8B7" w14:textId="0D81B06A" w:rsidR="008F6A9E" w:rsidRPr="008F6A9E" w:rsidRDefault="008F6A9E" w:rsidP="008F6A9E">
      <w:pPr>
        <w:ind w:left="4678" w:hanging="4678"/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46A6">
        <w:rPr>
          <w:b/>
          <w:bCs/>
          <w:color w:val="EE000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1.2.2026 – 17.30 hod</w:t>
      </w:r>
      <w:r w:rsidRPr="004D46A6">
        <w:rPr>
          <w:b/>
          <w:bCs/>
          <w:color w:val="EE00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proofErr w:type="gramStart"/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Hromnice  -</w:t>
      </w:r>
      <w:proofErr w:type="gramEnd"/>
      <w:r w:rsidRPr="008F6A9E">
        <w:rPr>
          <w:b/>
          <w:bCs/>
          <w:color w:val="005E0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rozloučení s betlémem – náves </w:t>
      </w:r>
    </w:p>
    <w:sectPr w:rsidR="008F6A9E" w:rsidRPr="008F6A9E" w:rsidSect="008F6A9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E"/>
    <w:rsid w:val="00022E27"/>
    <w:rsid w:val="001C1026"/>
    <w:rsid w:val="001F5E8F"/>
    <w:rsid w:val="004D46A6"/>
    <w:rsid w:val="00547E16"/>
    <w:rsid w:val="008F6A9E"/>
    <w:rsid w:val="00BE1884"/>
    <w:rsid w:val="00D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CE450"/>
  <w15:chartTrackingRefBased/>
  <w15:docId w15:val="{D932E6B9-7C63-4176-BAAB-0DDAE72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A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A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A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A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A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A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A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A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A9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A9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Backup Lipec</dc:creator>
  <cp:keywords/>
  <dc:description/>
  <cp:lastModifiedBy>Backup Lipec</cp:lastModifiedBy>
  <cp:revision>3</cp:revision>
  <cp:lastPrinted>2025-12-01T16:51:00Z</cp:lastPrinted>
  <dcterms:created xsi:type="dcterms:W3CDTF">2025-12-01T16:40:00Z</dcterms:created>
  <dcterms:modified xsi:type="dcterms:W3CDTF">2025-12-01T16:52:00Z</dcterms:modified>
</cp:coreProperties>
</file>